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CB" w:rsidRPr="009356CE" w:rsidRDefault="009356CE" w:rsidP="009356CE">
      <w:pPr>
        <w:pStyle w:val="Heading5"/>
        <w:tabs>
          <w:tab w:val="left" w:pos="1710"/>
          <w:tab w:val="left" w:pos="3720"/>
        </w:tabs>
        <w:rPr>
          <w:rFonts w:ascii="Arial" w:hAnsi="Arial" w:cs="Arial"/>
          <w:sz w:val="16"/>
          <w:szCs w:val="16"/>
          <w:u w:val="none"/>
          <w:lang w:val="en-US"/>
        </w:rPr>
      </w:pPr>
      <w:bookmarkStart w:id="0" w:name="_GoBack"/>
      <w:bookmarkEnd w:id="0"/>
      <w:r>
        <w:rPr>
          <w:rFonts w:ascii="Arial" w:hAnsi="Arial" w:cs="Arial"/>
          <w:sz w:val="32"/>
          <w:szCs w:val="32"/>
          <w:u w:val="none"/>
          <w:lang w:val="en-US"/>
        </w:rPr>
        <w:tab/>
      </w:r>
      <w:r>
        <w:rPr>
          <w:rFonts w:ascii="Arial" w:hAnsi="Arial" w:cs="Arial"/>
          <w:sz w:val="32"/>
          <w:szCs w:val="32"/>
          <w:u w:val="none"/>
          <w:lang w:val="en-US"/>
        </w:rPr>
        <w:tab/>
      </w:r>
    </w:p>
    <w:p w:rsidR="000D3F81" w:rsidRDefault="006108CA" w:rsidP="006108CA">
      <w:pPr>
        <w:pStyle w:val="Heading5"/>
        <w:tabs>
          <w:tab w:val="left" w:pos="1710"/>
        </w:tabs>
        <w:jc w:val="center"/>
        <w:rPr>
          <w:rFonts w:ascii="Arial" w:hAnsi="Arial" w:cs="Arial"/>
          <w:sz w:val="32"/>
          <w:szCs w:val="32"/>
          <w:u w:val="none"/>
          <w:lang w:val="en-US"/>
        </w:rPr>
      </w:pPr>
      <w:r w:rsidRPr="00BB50FE">
        <w:rPr>
          <w:rFonts w:ascii="Arial" w:hAnsi="Arial" w:cs="Arial"/>
          <w:sz w:val="32"/>
          <w:szCs w:val="32"/>
          <w:u w:val="none"/>
        </w:rPr>
        <w:t>C</w:t>
      </w:r>
      <w:r w:rsidR="000D3F81">
        <w:rPr>
          <w:rFonts w:ascii="Arial" w:hAnsi="Arial" w:cs="Arial"/>
          <w:sz w:val="32"/>
          <w:szCs w:val="32"/>
          <w:u w:val="none"/>
          <w:lang w:val="en-US"/>
        </w:rPr>
        <w:t>ollege Preparation Intervention Program (C</w:t>
      </w:r>
      <w:r w:rsidRPr="00BB50FE">
        <w:rPr>
          <w:rFonts w:ascii="Arial" w:hAnsi="Arial" w:cs="Arial"/>
          <w:sz w:val="32"/>
          <w:szCs w:val="32"/>
          <w:u w:val="none"/>
        </w:rPr>
        <w:t>PIP</w:t>
      </w:r>
      <w:r w:rsidR="000D3F81">
        <w:rPr>
          <w:rFonts w:ascii="Arial" w:hAnsi="Arial" w:cs="Arial"/>
          <w:sz w:val="32"/>
          <w:szCs w:val="32"/>
          <w:u w:val="none"/>
          <w:lang w:val="en-US"/>
        </w:rPr>
        <w:t>)</w:t>
      </w:r>
      <w:r w:rsidRPr="00BB50FE">
        <w:rPr>
          <w:rFonts w:ascii="Arial" w:hAnsi="Arial" w:cs="Arial"/>
          <w:sz w:val="32"/>
          <w:szCs w:val="32"/>
          <w:u w:val="none"/>
        </w:rPr>
        <w:t xml:space="preserve"> </w:t>
      </w:r>
    </w:p>
    <w:p w:rsidR="006108CA" w:rsidRPr="00BB50FE" w:rsidRDefault="006108CA" w:rsidP="006108CA">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6108CA" w:rsidRPr="009356CE" w:rsidRDefault="006108CA" w:rsidP="006108CA">
      <w:pPr>
        <w:rPr>
          <w:rFonts w:ascii="Arial" w:hAnsi="Arial" w:cs="Arial"/>
          <w:sz w:val="16"/>
          <w:szCs w:val="16"/>
        </w:rPr>
      </w:pPr>
    </w:p>
    <w:p w:rsidR="006108CA" w:rsidRPr="00BB50FE" w:rsidRDefault="006108CA" w:rsidP="006108CA">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6108CA" w:rsidRPr="00E0534F" w:rsidRDefault="006108CA" w:rsidP="006108CA">
      <w:pPr>
        <w:rPr>
          <w:lang w:eastAsia="x-none"/>
        </w:rPr>
      </w:pPr>
    </w:p>
    <w:p w:rsidR="006108CA" w:rsidRPr="006108CA" w:rsidRDefault="00FE4878" w:rsidP="006108CA">
      <w:pPr>
        <w:pStyle w:val="Foote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Washington College</w:t>
      </w:r>
    </w:p>
    <w:p w:rsidR="006108CA" w:rsidRPr="00E0534F" w:rsidRDefault="006108CA" w:rsidP="006108CA">
      <w:pPr>
        <w:rPr>
          <w:rFonts w:ascii="Arial" w:hAnsi="Arial" w:cs="Arial"/>
          <w:b/>
        </w:rPr>
      </w:pPr>
    </w:p>
    <w:p w:rsidR="00FE4878" w:rsidRDefault="006108CA" w:rsidP="006108CA">
      <w:pPr>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rPr>
        <w:t xml:space="preserve"> </w:t>
      </w:r>
      <w:r w:rsidRPr="00E0534F">
        <w:rPr>
          <w:rFonts w:ascii="Arial" w:hAnsi="Arial" w:cs="Arial"/>
        </w:rPr>
        <w:tab/>
      </w:r>
      <w:r w:rsidR="00FE4878">
        <w:rPr>
          <w:rFonts w:ascii="Arial" w:hAnsi="Arial" w:cs="Arial"/>
        </w:rPr>
        <w:t xml:space="preserve">Helping Our Children Achieve Success College Preparation </w:t>
      </w:r>
    </w:p>
    <w:p w:rsidR="006108CA" w:rsidRPr="00E0534F" w:rsidRDefault="00FE4878" w:rsidP="00FE4878">
      <w:pPr>
        <w:ind w:left="2160" w:firstLine="720"/>
        <w:rPr>
          <w:rFonts w:ascii="Arial" w:hAnsi="Arial" w:cs="Arial"/>
        </w:rPr>
      </w:pPr>
      <w:r>
        <w:rPr>
          <w:rFonts w:ascii="Arial" w:hAnsi="Arial" w:cs="Arial"/>
        </w:rPr>
        <w:t>Intervention Program (HOYA</w:t>
      </w:r>
      <w:r w:rsidR="00BB50FE">
        <w:rPr>
          <w:rFonts w:ascii="Arial" w:hAnsi="Arial" w:cs="Arial"/>
        </w:rPr>
        <w:t>S</w:t>
      </w:r>
      <w:r>
        <w:rPr>
          <w:rFonts w:ascii="Arial" w:hAnsi="Arial" w:cs="Arial"/>
        </w:rPr>
        <w:t xml:space="preserve"> CPIP)</w:t>
      </w:r>
    </w:p>
    <w:p w:rsidR="006108CA" w:rsidRPr="00E0534F" w:rsidRDefault="006108CA" w:rsidP="006108CA">
      <w:pPr>
        <w:rPr>
          <w:rFonts w:ascii="Arial" w:hAnsi="Arial" w:cs="Arial"/>
          <w:b/>
        </w:rPr>
      </w:pPr>
    </w:p>
    <w:p w:rsidR="006108CA" w:rsidRPr="00E0534F" w:rsidRDefault="006108CA" w:rsidP="006108CA">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sidR="00BB50FE">
        <w:rPr>
          <w:rFonts w:ascii="Arial" w:hAnsi="Arial" w:cs="Arial"/>
          <w:noProof/>
        </w:rPr>
        <w:tab/>
        <w:t>Amanda K. Sommerfeld, Ph.D.</w:t>
      </w:r>
    </w:p>
    <w:p w:rsidR="006108CA" w:rsidRPr="00E0534F" w:rsidRDefault="006108CA" w:rsidP="006108CA">
      <w:pPr>
        <w:rPr>
          <w:rFonts w:ascii="Arial" w:hAnsi="Arial" w:cs="Arial"/>
          <w:noProof/>
        </w:rPr>
      </w:pPr>
    </w:p>
    <w:p w:rsidR="006108CA" w:rsidRPr="00E0534F" w:rsidRDefault="006108CA" w:rsidP="006108CA">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sidR="00BB50FE">
        <w:rPr>
          <w:rFonts w:ascii="Arial" w:hAnsi="Arial" w:cs="Arial"/>
          <w:b/>
        </w:rPr>
        <w:tab/>
      </w:r>
      <w:r>
        <w:rPr>
          <w:rFonts w:ascii="Arial" w:hAnsi="Arial" w:cs="Arial"/>
        </w:rPr>
        <w:t>$</w:t>
      </w:r>
      <w:r w:rsidR="00F579F8">
        <w:rPr>
          <w:rFonts w:ascii="Arial" w:hAnsi="Arial" w:cs="Arial"/>
        </w:rPr>
        <w:t xml:space="preserve"> </w:t>
      </w:r>
      <w:r w:rsidR="00421D35">
        <w:rPr>
          <w:rFonts w:ascii="Arial" w:hAnsi="Arial" w:cs="Arial"/>
        </w:rPr>
        <w:t>75,000</w:t>
      </w:r>
    </w:p>
    <w:p w:rsidR="006108CA" w:rsidRPr="00E0534F" w:rsidRDefault="006108CA" w:rsidP="006108CA">
      <w:pPr>
        <w:rPr>
          <w:rFonts w:ascii="Arial" w:hAnsi="Arial" w:cs="Arial"/>
        </w:rPr>
      </w:pPr>
    </w:p>
    <w:p w:rsidR="00BB50FE" w:rsidRPr="00421D35" w:rsidRDefault="006108CA" w:rsidP="009356CE">
      <w:pPr>
        <w:pStyle w:val="Normal1"/>
        <w:spacing w:line="288" w:lineRule="auto"/>
        <w:rPr>
          <w:rFonts w:ascii="Arial" w:hAnsi="Arial" w:cs="Arial"/>
          <w:szCs w:val="24"/>
        </w:rPr>
      </w:pPr>
      <w:r w:rsidRPr="00E0534F">
        <w:rPr>
          <w:rFonts w:ascii="Arial" w:hAnsi="Arial" w:cs="Arial"/>
          <w:b/>
        </w:rPr>
        <w:t>Project Abstract:</w:t>
      </w:r>
      <w:r w:rsidR="00BB50FE">
        <w:rPr>
          <w:rFonts w:ascii="Arial" w:hAnsi="Arial" w:cs="Arial"/>
        </w:rPr>
        <w:tab/>
      </w:r>
      <w:r w:rsidR="00BB50FE">
        <w:rPr>
          <w:rFonts w:ascii="Arial" w:hAnsi="Arial" w:cs="Arial"/>
        </w:rPr>
        <w:tab/>
      </w:r>
      <w:r w:rsidR="00F10401">
        <w:rPr>
          <w:rFonts w:ascii="Arial" w:hAnsi="Arial" w:cs="Arial"/>
          <w:szCs w:val="24"/>
        </w:rPr>
        <w:t xml:space="preserve">This second year of </w:t>
      </w:r>
      <w:r w:rsidR="00BB50FE" w:rsidRPr="00421D35">
        <w:rPr>
          <w:rFonts w:ascii="Arial" w:hAnsi="Arial" w:cs="Arial"/>
          <w:szCs w:val="24"/>
        </w:rPr>
        <w:t xml:space="preserve">HOYAS CPIP is a nine-month, cohort-based intervention </w:t>
      </w:r>
      <w:r w:rsidR="00F10401">
        <w:rPr>
          <w:rFonts w:ascii="Arial" w:hAnsi="Arial" w:cs="Arial"/>
          <w:szCs w:val="24"/>
        </w:rPr>
        <w:t xml:space="preserve">provided to students of Kent County </w:t>
      </w:r>
      <w:r w:rsidR="00BB50FE" w:rsidRPr="00421D35">
        <w:rPr>
          <w:rFonts w:ascii="Arial" w:hAnsi="Arial" w:cs="Arial"/>
          <w:szCs w:val="24"/>
        </w:rPr>
        <w:t xml:space="preserve">designed to continue building on four objectives: (a) improve student preparation in math and </w:t>
      </w:r>
      <w:r w:rsidR="00F4236A">
        <w:rPr>
          <w:rFonts w:ascii="Arial" w:hAnsi="Arial" w:cs="Arial"/>
          <w:szCs w:val="24"/>
        </w:rPr>
        <w:t>English Language Arts (</w:t>
      </w:r>
      <w:r w:rsidR="00BB50FE" w:rsidRPr="00421D35">
        <w:rPr>
          <w:rFonts w:ascii="Arial" w:hAnsi="Arial" w:cs="Arial"/>
          <w:szCs w:val="24"/>
        </w:rPr>
        <w:t>ELA</w:t>
      </w:r>
      <w:r w:rsidR="00F4236A">
        <w:rPr>
          <w:rFonts w:ascii="Arial" w:hAnsi="Arial" w:cs="Arial"/>
          <w:szCs w:val="24"/>
        </w:rPr>
        <w:t>)</w:t>
      </w:r>
      <w:r w:rsidR="00BB50FE" w:rsidRPr="00421D35">
        <w:rPr>
          <w:rFonts w:ascii="Arial" w:hAnsi="Arial" w:cs="Arial"/>
          <w:szCs w:val="24"/>
        </w:rPr>
        <w:t>; (b) increase student college- and career-readiness regarding understanding of college admissions and knowledge of available financial aid; (c) build student leadership skills in support of fostering socioemotional competencies necessary for a successful transition to high school and post-secondary educational success; and (d) improve caregiver capacity to support student educational outcomes by: building understanding of college admissions and improving knowledge about post-secondary financial aid.</w:t>
      </w:r>
    </w:p>
    <w:p w:rsidR="00BB50FE" w:rsidRPr="00421D35" w:rsidRDefault="00BB50FE" w:rsidP="00BB50FE">
      <w:pPr>
        <w:pStyle w:val="Normal1"/>
        <w:rPr>
          <w:rFonts w:ascii="Arial" w:hAnsi="Arial" w:cs="Arial"/>
          <w:szCs w:val="24"/>
        </w:rPr>
      </w:pPr>
    </w:p>
    <w:p w:rsidR="00F10401" w:rsidRDefault="00BB50FE" w:rsidP="009356CE">
      <w:pPr>
        <w:pStyle w:val="Normal1"/>
        <w:spacing w:line="288" w:lineRule="auto"/>
        <w:ind w:firstLine="720"/>
        <w:rPr>
          <w:rFonts w:ascii="Arial" w:hAnsi="Arial" w:cs="Arial"/>
          <w:szCs w:val="24"/>
        </w:rPr>
      </w:pPr>
      <w:r w:rsidRPr="00421D35">
        <w:rPr>
          <w:rFonts w:ascii="Arial" w:hAnsi="Arial" w:cs="Arial"/>
          <w:szCs w:val="24"/>
        </w:rPr>
        <w:t xml:space="preserve">In order to do so, year </w:t>
      </w:r>
      <w:r w:rsidR="00F10401">
        <w:rPr>
          <w:rFonts w:ascii="Arial" w:hAnsi="Arial" w:cs="Arial"/>
          <w:szCs w:val="24"/>
        </w:rPr>
        <w:t xml:space="preserve">two </w:t>
      </w:r>
      <w:r w:rsidRPr="00421D35">
        <w:rPr>
          <w:rFonts w:ascii="Arial" w:hAnsi="Arial" w:cs="Arial"/>
          <w:szCs w:val="24"/>
        </w:rPr>
        <w:t xml:space="preserve">of HOYAS CPIP will serve </w:t>
      </w:r>
      <w:r w:rsidR="00F10401">
        <w:rPr>
          <w:rFonts w:ascii="Arial" w:hAnsi="Arial" w:cs="Arial"/>
          <w:szCs w:val="24"/>
        </w:rPr>
        <w:t>twenty-five (2</w:t>
      </w:r>
      <w:r w:rsidRPr="00421D35">
        <w:rPr>
          <w:rFonts w:ascii="Arial" w:hAnsi="Arial" w:cs="Arial"/>
          <w:szCs w:val="24"/>
        </w:rPr>
        <w:t>5</w:t>
      </w:r>
      <w:r w:rsidR="00F10401">
        <w:rPr>
          <w:rFonts w:ascii="Arial" w:hAnsi="Arial" w:cs="Arial"/>
          <w:szCs w:val="24"/>
        </w:rPr>
        <w:t>)</w:t>
      </w:r>
      <w:r w:rsidRPr="00421D35">
        <w:rPr>
          <w:rFonts w:ascii="Arial" w:hAnsi="Arial" w:cs="Arial"/>
          <w:szCs w:val="24"/>
        </w:rPr>
        <w:t xml:space="preserve"> </w:t>
      </w:r>
      <w:r w:rsidR="00F10401">
        <w:rPr>
          <w:rFonts w:ascii="Arial" w:hAnsi="Arial" w:cs="Arial"/>
          <w:szCs w:val="24"/>
        </w:rPr>
        <w:t>7</w:t>
      </w:r>
      <w:r w:rsidR="00F10401" w:rsidRPr="00F10401">
        <w:rPr>
          <w:rFonts w:ascii="Arial" w:hAnsi="Arial" w:cs="Arial"/>
          <w:szCs w:val="24"/>
          <w:vertAlign w:val="superscript"/>
        </w:rPr>
        <w:t>th</w:t>
      </w:r>
      <w:r w:rsidR="00F10401">
        <w:rPr>
          <w:rFonts w:ascii="Arial" w:hAnsi="Arial" w:cs="Arial"/>
          <w:szCs w:val="24"/>
        </w:rPr>
        <w:t xml:space="preserve"> graders and twenty-five (25) 8</w:t>
      </w:r>
      <w:r w:rsidR="00F10401" w:rsidRPr="00F10401">
        <w:rPr>
          <w:rFonts w:ascii="Arial" w:hAnsi="Arial" w:cs="Arial"/>
          <w:szCs w:val="24"/>
          <w:vertAlign w:val="superscript"/>
        </w:rPr>
        <w:t>th</w:t>
      </w:r>
      <w:r w:rsidR="00F10401">
        <w:rPr>
          <w:rFonts w:ascii="Arial" w:hAnsi="Arial" w:cs="Arial"/>
          <w:szCs w:val="24"/>
        </w:rPr>
        <w:t xml:space="preserve"> graders </w:t>
      </w:r>
      <w:r w:rsidRPr="00421D35">
        <w:rPr>
          <w:rFonts w:ascii="Arial" w:hAnsi="Arial" w:cs="Arial"/>
          <w:szCs w:val="24"/>
        </w:rPr>
        <w:t xml:space="preserve">from Kent County Middle School. Preference will be given to students who were in year 1 of the program and who maintained adequate attendance. Students will participate in weekly academic tutoring from Washington College students and tutors, as well as semi-monthly weekend programming. Caregivers will participate in activities designed to improve their ability to support their children’s education. </w:t>
      </w:r>
    </w:p>
    <w:p w:rsidR="00F10401" w:rsidRPr="009356CE" w:rsidRDefault="00F10401" w:rsidP="004724CB">
      <w:pPr>
        <w:pStyle w:val="Normal1"/>
        <w:ind w:firstLine="720"/>
        <w:rPr>
          <w:rFonts w:ascii="Arial" w:hAnsi="Arial" w:cs="Arial"/>
          <w:sz w:val="16"/>
          <w:szCs w:val="16"/>
        </w:rPr>
      </w:pPr>
    </w:p>
    <w:p w:rsidR="00C20CDB" w:rsidRDefault="00BB50FE" w:rsidP="009356CE">
      <w:pPr>
        <w:pStyle w:val="Normal1"/>
        <w:spacing w:line="288" w:lineRule="auto"/>
        <w:ind w:firstLine="720"/>
        <w:rPr>
          <w:rFonts w:ascii="Arial" w:hAnsi="Arial" w:cs="Arial"/>
          <w:szCs w:val="24"/>
        </w:rPr>
      </w:pPr>
      <w:r w:rsidRPr="00421D35">
        <w:rPr>
          <w:rFonts w:ascii="Arial" w:hAnsi="Arial" w:cs="Arial"/>
          <w:szCs w:val="24"/>
        </w:rPr>
        <w:t xml:space="preserve">Programming will conclude with a closing ceremony on May 13, 2017. Mixed-method assessment of participant progress and outcomes will be based on data from multiple sources, including: </w:t>
      </w:r>
      <w:r w:rsidR="00AD70D8">
        <w:rPr>
          <w:rFonts w:ascii="Arial" w:hAnsi="Arial" w:cs="Arial"/>
        </w:rPr>
        <w:t>Partnership for Assessment of Readiness for College and Careers</w:t>
      </w:r>
      <w:r w:rsidR="00AD70D8" w:rsidRPr="00421D35">
        <w:rPr>
          <w:rFonts w:ascii="Arial" w:hAnsi="Arial" w:cs="Arial"/>
          <w:szCs w:val="24"/>
        </w:rPr>
        <w:t xml:space="preserve"> </w:t>
      </w:r>
      <w:r w:rsidR="00AD70D8">
        <w:rPr>
          <w:rFonts w:ascii="Arial" w:hAnsi="Arial" w:cs="Arial"/>
          <w:szCs w:val="24"/>
        </w:rPr>
        <w:t>(</w:t>
      </w:r>
      <w:r w:rsidRPr="00421D35">
        <w:rPr>
          <w:rFonts w:ascii="Arial" w:hAnsi="Arial" w:cs="Arial"/>
          <w:szCs w:val="24"/>
        </w:rPr>
        <w:t>PARCC</w:t>
      </w:r>
      <w:r w:rsidR="00AD70D8">
        <w:rPr>
          <w:rFonts w:ascii="Arial" w:hAnsi="Arial" w:cs="Arial"/>
          <w:szCs w:val="24"/>
        </w:rPr>
        <w:t>)</w:t>
      </w:r>
      <w:r w:rsidRPr="00421D35">
        <w:rPr>
          <w:rFonts w:ascii="Arial" w:hAnsi="Arial" w:cs="Arial"/>
          <w:szCs w:val="24"/>
        </w:rPr>
        <w:t xml:space="preserve"> assessments; </w:t>
      </w:r>
      <w:r w:rsidR="00F4236A">
        <w:rPr>
          <w:rFonts w:ascii="Arial" w:hAnsi="Arial" w:cs="Arial"/>
          <w:szCs w:val="24"/>
        </w:rPr>
        <w:t xml:space="preserve">student </w:t>
      </w:r>
      <w:r w:rsidR="009D3690">
        <w:rPr>
          <w:rFonts w:ascii="Arial" w:hAnsi="Arial" w:cs="Arial"/>
          <w:szCs w:val="24"/>
        </w:rPr>
        <w:t xml:space="preserve">grades; </w:t>
      </w:r>
      <w:r w:rsidRPr="00421D35">
        <w:rPr>
          <w:rFonts w:ascii="Arial" w:hAnsi="Arial" w:cs="Arial"/>
          <w:szCs w:val="24"/>
        </w:rPr>
        <w:t>assessments built into IXL software; college- and career-knowledge questionnaires; self-, parent-, teacher-, and mentor-assessments of leadership skills; and caregiver questionnaires.</w:t>
      </w:r>
    </w:p>
    <w:p w:rsidR="00837B33" w:rsidRDefault="00837B33" w:rsidP="00C20CDB">
      <w:pPr>
        <w:jc w:val="center"/>
        <w:rPr>
          <w:b/>
        </w:rPr>
      </w:pPr>
    </w:p>
    <w:p w:rsidR="00C20CDB" w:rsidRPr="00837B33" w:rsidRDefault="00C20CDB" w:rsidP="00C20CDB">
      <w:pPr>
        <w:jc w:val="center"/>
        <w:rPr>
          <w:rFonts w:ascii="Arial" w:hAnsi="Arial" w:cs="Arial"/>
          <w:b/>
          <w:sz w:val="32"/>
          <w:szCs w:val="32"/>
        </w:rPr>
      </w:pPr>
      <w:r w:rsidRPr="00837B33">
        <w:rPr>
          <w:rFonts w:ascii="Arial" w:hAnsi="Arial" w:cs="Arial"/>
          <w:b/>
          <w:sz w:val="32"/>
          <w:szCs w:val="32"/>
        </w:rPr>
        <w:t>College Preparation Intervention Program (CPIP)</w:t>
      </w:r>
    </w:p>
    <w:p w:rsidR="00C20CDB" w:rsidRPr="00BB50FE" w:rsidRDefault="00C20CDB" w:rsidP="00C20CDB">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C20CDB" w:rsidRPr="00BB50FE" w:rsidRDefault="00C20CDB" w:rsidP="00C20CDB">
      <w:pPr>
        <w:rPr>
          <w:rFonts w:ascii="Arial" w:hAnsi="Arial" w:cs="Arial"/>
          <w:sz w:val="32"/>
          <w:szCs w:val="32"/>
        </w:rPr>
      </w:pPr>
    </w:p>
    <w:p w:rsidR="00C20CDB" w:rsidRPr="00BB50FE" w:rsidRDefault="00C20CDB" w:rsidP="00C20CDB">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C20CDB" w:rsidRPr="00E0534F" w:rsidRDefault="00C20CDB" w:rsidP="00C20CDB">
      <w:pPr>
        <w:rPr>
          <w:lang w:eastAsia="x-none"/>
        </w:rPr>
      </w:pPr>
    </w:p>
    <w:p w:rsidR="00C20CDB" w:rsidRPr="006108CA" w:rsidRDefault="00C20CDB" w:rsidP="00C20CDB">
      <w:pPr>
        <w:pStyle w:val="Foote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Wor-Wic Community College</w:t>
      </w:r>
    </w:p>
    <w:p w:rsidR="00C20CDB" w:rsidRPr="00E0534F" w:rsidRDefault="00C20CDB" w:rsidP="00C20CDB">
      <w:pPr>
        <w:rPr>
          <w:rFonts w:ascii="Arial" w:hAnsi="Arial" w:cs="Arial"/>
          <w:b/>
        </w:rPr>
      </w:pPr>
    </w:p>
    <w:p w:rsidR="00C20CDB" w:rsidRPr="00E0534F" w:rsidRDefault="00C20CDB" w:rsidP="00C20CDB">
      <w:pPr>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b/>
        </w:rPr>
        <w:tab/>
      </w:r>
      <w:r>
        <w:rPr>
          <w:rFonts w:ascii="Arial" w:hAnsi="Arial" w:cs="Arial"/>
        </w:rPr>
        <w:t xml:space="preserve">College and Career Awareness Project (CCAP) </w:t>
      </w:r>
      <w:r w:rsidRPr="00E0534F">
        <w:rPr>
          <w:rFonts w:ascii="Arial" w:hAnsi="Arial" w:cs="Arial"/>
        </w:rPr>
        <w:tab/>
      </w:r>
    </w:p>
    <w:p w:rsidR="00C20CDB" w:rsidRPr="00E0534F" w:rsidRDefault="00C20CDB" w:rsidP="00C20CDB">
      <w:pPr>
        <w:rPr>
          <w:rFonts w:ascii="Arial" w:hAnsi="Arial" w:cs="Arial"/>
          <w:b/>
        </w:rPr>
      </w:pPr>
    </w:p>
    <w:p w:rsidR="00C20CDB" w:rsidRPr="00E0534F" w:rsidRDefault="00C20CDB" w:rsidP="00C20CDB">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Pr>
          <w:rFonts w:ascii="Arial" w:hAnsi="Arial" w:cs="Arial"/>
          <w:noProof/>
        </w:rPr>
        <w:tab/>
        <w:t>Richard Webster</w:t>
      </w:r>
    </w:p>
    <w:p w:rsidR="00C20CDB" w:rsidRPr="00E0534F" w:rsidRDefault="00C20CDB" w:rsidP="00C20CDB">
      <w:pPr>
        <w:rPr>
          <w:rFonts w:ascii="Arial" w:hAnsi="Arial" w:cs="Arial"/>
          <w:noProof/>
        </w:rPr>
      </w:pPr>
    </w:p>
    <w:p w:rsidR="00C20CDB" w:rsidRPr="00E0534F" w:rsidRDefault="00C20CDB" w:rsidP="00C20CDB">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Pr>
          <w:rFonts w:ascii="Arial" w:hAnsi="Arial" w:cs="Arial"/>
          <w:b/>
        </w:rPr>
        <w:tab/>
      </w:r>
      <w:r>
        <w:rPr>
          <w:rFonts w:ascii="Arial" w:hAnsi="Arial" w:cs="Arial"/>
        </w:rPr>
        <w:t>$ 28,240</w:t>
      </w:r>
    </w:p>
    <w:p w:rsidR="00C20CDB" w:rsidRPr="00E0534F" w:rsidRDefault="00C20CDB" w:rsidP="00C20CDB">
      <w:pPr>
        <w:rPr>
          <w:rFonts w:ascii="Arial" w:hAnsi="Arial" w:cs="Arial"/>
        </w:rPr>
      </w:pPr>
    </w:p>
    <w:p w:rsidR="00123138" w:rsidRDefault="00C20CDB" w:rsidP="00837B33">
      <w:pPr>
        <w:spacing w:line="288" w:lineRule="auto"/>
        <w:rPr>
          <w:rFonts w:ascii="Arial" w:hAnsi="Arial" w:cs="Arial"/>
          <w:bCs/>
        </w:rPr>
      </w:pPr>
      <w:r w:rsidRPr="00E0534F">
        <w:rPr>
          <w:rFonts w:ascii="Arial" w:hAnsi="Arial" w:cs="Arial"/>
          <w:b/>
        </w:rPr>
        <w:t>Project Abstract:</w:t>
      </w:r>
      <w:r w:rsidRPr="00E0534F">
        <w:rPr>
          <w:rFonts w:ascii="Arial" w:hAnsi="Arial" w:cs="Arial"/>
          <w:b/>
        </w:rPr>
        <w:tab/>
      </w:r>
      <w:r>
        <w:rPr>
          <w:rFonts w:ascii="Arial" w:hAnsi="Arial" w:cs="Arial"/>
        </w:rPr>
        <w:t xml:space="preserve"> </w:t>
      </w:r>
      <w:r>
        <w:rPr>
          <w:rFonts w:ascii="Arial" w:hAnsi="Arial" w:cs="Arial"/>
        </w:rPr>
        <w:tab/>
      </w:r>
      <w:proofErr w:type="spellStart"/>
      <w:r w:rsidRPr="0077742B">
        <w:rPr>
          <w:rFonts w:ascii="Arial" w:hAnsi="Arial" w:cs="Arial"/>
          <w:bCs/>
        </w:rPr>
        <w:t>Wor-Wic</w:t>
      </w:r>
      <w:proofErr w:type="spellEnd"/>
      <w:r w:rsidRPr="0077742B">
        <w:rPr>
          <w:rFonts w:ascii="Arial" w:hAnsi="Arial" w:cs="Arial"/>
          <w:bCs/>
        </w:rPr>
        <w:t xml:space="preserve"> Community College’s “College and Career Awareness Project (CCAP), Year Two,” will serve Wicomico County’s GEAR UP cohort. Largely low-income, potential first-generation college students, the project aims to improve the performance of students on the Pre-Scholastic Aptitude Test (PSAT), expose students to various careers, and introduce students to a college campus. The CCAP participants will have the opportunity to interact with college faculty through </w:t>
      </w:r>
      <w:r>
        <w:rPr>
          <w:rFonts w:ascii="Arial" w:hAnsi="Arial" w:cs="Arial"/>
          <w:bCs/>
        </w:rPr>
        <w:t>a S</w:t>
      </w:r>
      <w:r w:rsidRPr="0077742B">
        <w:rPr>
          <w:rFonts w:ascii="Arial" w:hAnsi="Arial" w:cs="Arial"/>
          <w:bCs/>
        </w:rPr>
        <w:t>aturday Academy, Career Exploration, and/or Summer Career Camp activities. A variety of academic disciplines and career fields will be represented, including health care, culinary arts, criminal justice and science. Students will be engaged in hands-on activities that will spark interest in various career fields and support the connection between core academic subjects, such as science and mathematics, and real-world issues. Through campus visits, students will become familiar with a college campus, learn about admissions and financial aid processes, and receive information on the multitude of support services that are available to students.</w:t>
      </w:r>
      <w:r>
        <w:rPr>
          <w:rFonts w:ascii="Arial" w:hAnsi="Arial" w:cs="Arial"/>
          <w:bCs/>
        </w:rPr>
        <w:t xml:space="preserve"> In addition, the CCAP </w:t>
      </w:r>
      <w:r w:rsidRPr="0077742B">
        <w:rPr>
          <w:rFonts w:ascii="Arial" w:hAnsi="Arial" w:cs="Arial"/>
          <w:bCs/>
        </w:rPr>
        <w:t>provides GEAR UP parent workshops that cover academic rigor and planning, financial planning and budgeting for college, and the college admissions process.</w:t>
      </w:r>
    </w:p>
    <w:p w:rsidR="00837B33" w:rsidRDefault="00837B33">
      <w:pPr>
        <w:spacing w:after="200" w:line="276" w:lineRule="auto"/>
        <w:rPr>
          <w:rFonts w:ascii="Arial" w:hAnsi="Arial" w:cs="Arial"/>
          <w:bCs/>
        </w:rPr>
      </w:pPr>
      <w:r>
        <w:rPr>
          <w:rFonts w:ascii="Arial" w:hAnsi="Arial" w:cs="Arial"/>
          <w:bCs/>
        </w:rPr>
        <w:br w:type="page"/>
      </w:r>
    </w:p>
    <w:p w:rsidR="00651A79" w:rsidRDefault="00651A79" w:rsidP="00651A79">
      <w:pPr>
        <w:pStyle w:val="Heading5"/>
        <w:tabs>
          <w:tab w:val="left" w:pos="1710"/>
        </w:tabs>
        <w:jc w:val="center"/>
        <w:rPr>
          <w:rFonts w:ascii="Arial" w:hAnsi="Arial" w:cs="Arial"/>
          <w:sz w:val="32"/>
          <w:szCs w:val="32"/>
          <w:u w:val="none"/>
          <w:lang w:val="en-US"/>
        </w:rPr>
      </w:pPr>
    </w:p>
    <w:p w:rsidR="00651A79" w:rsidRDefault="00651A79" w:rsidP="00651A79">
      <w:pPr>
        <w:pStyle w:val="Heading5"/>
        <w:tabs>
          <w:tab w:val="left" w:pos="1710"/>
        </w:tabs>
        <w:jc w:val="center"/>
        <w:rPr>
          <w:rFonts w:ascii="Arial" w:hAnsi="Arial" w:cs="Arial"/>
          <w:sz w:val="32"/>
          <w:szCs w:val="32"/>
          <w:u w:val="none"/>
          <w:lang w:val="en-US"/>
        </w:rPr>
      </w:pPr>
      <w:r w:rsidRPr="00BB50FE">
        <w:rPr>
          <w:rFonts w:ascii="Arial" w:hAnsi="Arial" w:cs="Arial"/>
          <w:sz w:val="32"/>
          <w:szCs w:val="32"/>
          <w:u w:val="none"/>
        </w:rPr>
        <w:t>C</w:t>
      </w:r>
      <w:r>
        <w:rPr>
          <w:rFonts w:ascii="Arial" w:hAnsi="Arial" w:cs="Arial"/>
          <w:sz w:val="32"/>
          <w:szCs w:val="32"/>
          <w:u w:val="none"/>
          <w:lang w:val="en-US"/>
        </w:rPr>
        <w:t>ollege Preparation Intervention Program (C</w:t>
      </w:r>
      <w:r w:rsidRPr="00BB50FE">
        <w:rPr>
          <w:rFonts w:ascii="Arial" w:hAnsi="Arial" w:cs="Arial"/>
          <w:sz w:val="32"/>
          <w:szCs w:val="32"/>
          <w:u w:val="none"/>
        </w:rPr>
        <w:t>PIP</w:t>
      </w:r>
      <w:r>
        <w:rPr>
          <w:rFonts w:ascii="Arial" w:hAnsi="Arial" w:cs="Arial"/>
          <w:sz w:val="32"/>
          <w:szCs w:val="32"/>
          <w:u w:val="none"/>
          <w:lang w:val="en-US"/>
        </w:rPr>
        <w:t>)</w:t>
      </w:r>
      <w:r w:rsidRPr="00BB50FE">
        <w:rPr>
          <w:rFonts w:ascii="Arial" w:hAnsi="Arial" w:cs="Arial"/>
          <w:sz w:val="32"/>
          <w:szCs w:val="32"/>
          <w:u w:val="none"/>
        </w:rPr>
        <w:t xml:space="preserve"> </w:t>
      </w:r>
    </w:p>
    <w:p w:rsidR="00651A79" w:rsidRPr="00BB50FE" w:rsidRDefault="00651A79" w:rsidP="00651A79">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651A79" w:rsidRPr="00BB50FE" w:rsidRDefault="00651A79" w:rsidP="00651A79">
      <w:pPr>
        <w:rPr>
          <w:rFonts w:ascii="Arial" w:hAnsi="Arial" w:cs="Arial"/>
          <w:sz w:val="32"/>
          <w:szCs w:val="32"/>
        </w:rPr>
      </w:pPr>
    </w:p>
    <w:p w:rsidR="00651A79" w:rsidRPr="00BB50FE" w:rsidRDefault="00651A79" w:rsidP="00651A79">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651A79" w:rsidRPr="00E0534F" w:rsidRDefault="00651A79" w:rsidP="00651A79">
      <w:pPr>
        <w:rPr>
          <w:lang w:eastAsia="x-none"/>
        </w:rPr>
      </w:pPr>
    </w:p>
    <w:p w:rsidR="00651A79" w:rsidRPr="006108CA" w:rsidRDefault="00651A79" w:rsidP="00651A79">
      <w:pPr>
        <w:pStyle w:val="Foote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Salisbury University</w:t>
      </w:r>
    </w:p>
    <w:p w:rsidR="00651A79" w:rsidRPr="00E0534F" w:rsidRDefault="00651A79" w:rsidP="00651A79">
      <w:pPr>
        <w:rPr>
          <w:rFonts w:ascii="Arial" w:hAnsi="Arial" w:cs="Arial"/>
          <w:b/>
        </w:rPr>
      </w:pPr>
    </w:p>
    <w:p w:rsidR="00651A79" w:rsidRDefault="00651A79" w:rsidP="00651A79">
      <w:pPr>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rPr>
        <w:t xml:space="preserve"> </w:t>
      </w:r>
      <w:r w:rsidRPr="00E0534F">
        <w:rPr>
          <w:rFonts w:ascii="Arial" w:hAnsi="Arial" w:cs="Arial"/>
        </w:rPr>
        <w:tab/>
      </w:r>
      <w:r>
        <w:rPr>
          <w:rFonts w:ascii="Arial" w:hAnsi="Arial" w:cs="Arial"/>
        </w:rPr>
        <w:t xml:space="preserve">ENCHANT: Energizing New College Hopefuls through the </w:t>
      </w:r>
    </w:p>
    <w:p w:rsidR="00651A79" w:rsidRPr="00E0534F" w:rsidRDefault="00651A79" w:rsidP="00651A79">
      <w:pPr>
        <w:ind w:left="2160" w:firstLine="720"/>
        <w:rPr>
          <w:rFonts w:ascii="Arial" w:hAnsi="Arial" w:cs="Arial"/>
        </w:rPr>
      </w:pPr>
      <w:r>
        <w:rPr>
          <w:rFonts w:ascii="Arial" w:hAnsi="Arial" w:cs="Arial"/>
        </w:rPr>
        <w:t>Arts, Numerical Sciences, and Technology</w:t>
      </w:r>
    </w:p>
    <w:p w:rsidR="00651A79" w:rsidRPr="00E0534F" w:rsidRDefault="00651A79" w:rsidP="00651A79">
      <w:pPr>
        <w:rPr>
          <w:rFonts w:ascii="Arial" w:hAnsi="Arial" w:cs="Arial"/>
          <w:b/>
        </w:rPr>
      </w:pPr>
    </w:p>
    <w:p w:rsidR="00651A79" w:rsidRPr="00E0534F" w:rsidRDefault="00651A79" w:rsidP="00651A79">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Pr>
          <w:rFonts w:ascii="Arial" w:hAnsi="Arial" w:cs="Arial"/>
          <w:noProof/>
        </w:rPr>
        <w:tab/>
        <w:t>Dr. Brandy Terrill and Dr. Randall Cone</w:t>
      </w:r>
    </w:p>
    <w:p w:rsidR="00651A79" w:rsidRPr="00E0534F" w:rsidRDefault="00651A79" w:rsidP="00651A79">
      <w:pPr>
        <w:rPr>
          <w:rFonts w:ascii="Arial" w:hAnsi="Arial" w:cs="Arial"/>
          <w:noProof/>
        </w:rPr>
      </w:pPr>
    </w:p>
    <w:p w:rsidR="00651A79" w:rsidRPr="00E0534F" w:rsidRDefault="00651A79" w:rsidP="00651A79">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Pr>
          <w:rFonts w:ascii="Arial" w:hAnsi="Arial" w:cs="Arial"/>
          <w:b/>
        </w:rPr>
        <w:tab/>
      </w:r>
      <w:r>
        <w:rPr>
          <w:rFonts w:ascii="Arial" w:hAnsi="Arial" w:cs="Arial"/>
        </w:rPr>
        <w:t>$ 149,939</w:t>
      </w:r>
    </w:p>
    <w:p w:rsidR="00651A79" w:rsidRPr="00E0534F" w:rsidRDefault="00651A79" w:rsidP="00651A79">
      <w:pPr>
        <w:rPr>
          <w:rFonts w:ascii="Arial" w:hAnsi="Arial" w:cs="Arial"/>
        </w:rPr>
      </w:pPr>
    </w:p>
    <w:p w:rsidR="00651A79" w:rsidRPr="00816ECC" w:rsidRDefault="00651A79" w:rsidP="00651A79">
      <w:pPr>
        <w:spacing w:line="360" w:lineRule="auto"/>
        <w:rPr>
          <w:rFonts w:ascii="Arial" w:hAnsi="Arial" w:cs="Arial"/>
          <w:b/>
          <w:bCs/>
        </w:rPr>
      </w:pPr>
      <w:r w:rsidRPr="00E0534F">
        <w:rPr>
          <w:rFonts w:ascii="Arial" w:hAnsi="Arial" w:cs="Arial"/>
          <w:b/>
        </w:rPr>
        <w:t>Project Abstract:</w:t>
      </w:r>
      <w:r w:rsidRPr="00E0534F">
        <w:rPr>
          <w:rFonts w:ascii="Arial" w:hAnsi="Arial" w:cs="Arial"/>
          <w:b/>
        </w:rPr>
        <w:tab/>
      </w:r>
      <w:r>
        <w:rPr>
          <w:rFonts w:ascii="Arial" w:hAnsi="Arial" w:cs="Arial"/>
        </w:rPr>
        <w:t xml:space="preserve"> </w:t>
      </w:r>
      <w:r>
        <w:rPr>
          <w:rFonts w:ascii="Arial" w:hAnsi="Arial" w:cs="Arial"/>
        </w:rPr>
        <w:tab/>
      </w:r>
      <w:r w:rsidRPr="00A56AB8">
        <w:rPr>
          <w:rFonts w:ascii="Arial" w:hAnsi="Arial" w:cs="Arial"/>
          <w:bCs/>
        </w:rPr>
        <w:t xml:space="preserve">Salisbury University’s ENCHANT will support Wicomico County students’ college and career goals by providing remedial and enrichment learning experiences; an introduction to college culture and expectations; and information about academic and financial aid possibilities.  University faculty and Wicomico </w:t>
      </w:r>
      <w:r>
        <w:rPr>
          <w:rFonts w:ascii="Arial" w:hAnsi="Arial" w:cs="Arial"/>
          <w:bCs/>
        </w:rPr>
        <w:t xml:space="preserve">County </w:t>
      </w:r>
      <w:r w:rsidRPr="00A56AB8">
        <w:rPr>
          <w:rFonts w:ascii="Arial" w:hAnsi="Arial" w:cs="Arial"/>
          <w:bCs/>
        </w:rPr>
        <w:t>teachers will work collaboratively in a summer camp, held on the university campus, offering inquiry-based, problem-solving, interdisciplinary and technology-based activities focused on math and</w:t>
      </w:r>
      <w:r>
        <w:rPr>
          <w:rFonts w:ascii="Arial" w:hAnsi="Arial" w:cs="Arial"/>
          <w:bCs/>
        </w:rPr>
        <w:t xml:space="preserve"> English Language Arts</w:t>
      </w:r>
      <w:r w:rsidRPr="00A56AB8">
        <w:rPr>
          <w:rFonts w:ascii="Arial" w:hAnsi="Arial" w:cs="Arial"/>
          <w:bCs/>
        </w:rPr>
        <w:t xml:space="preserve"> </w:t>
      </w:r>
      <w:r>
        <w:rPr>
          <w:rFonts w:ascii="Arial" w:hAnsi="Arial" w:cs="Arial"/>
          <w:bCs/>
        </w:rPr>
        <w:t>(</w:t>
      </w:r>
      <w:r w:rsidRPr="00A56AB8">
        <w:rPr>
          <w:rFonts w:ascii="Arial" w:hAnsi="Arial" w:cs="Arial"/>
          <w:bCs/>
        </w:rPr>
        <w:t>ELA</w:t>
      </w:r>
      <w:r>
        <w:rPr>
          <w:rFonts w:ascii="Arial" w:hAnsi="Arial" w:cs="Arial"/>
          <w:bCs/>
        </w:rPr>
        <w:t>)</w:t>
      </w:r>
      <w:r w:rsidRPr="00A56AB8">
        <w:rPr>
          <w:rFonts w:ascii="Arial" w:hAnsi="Arial" w:cs="Arial"/>
          <w:bCs/>
        </w:rPr>
        <w:t>.  A series of Saturday workshops will provide similar college and career-oriented experiences throughout the year.  Wicomico County teachers will engage in year-long lesson study to adapt the camp’s learning experiences to the regular classroom.  Students needing remediation for ELA and math</w:t>
      </w:r>
      <w:r>
        <w:rPr>
          <w:rFonts w:ascii="Arial" w:hAnsi="Arial" w:cs="Arial"/>
          <w:bCs/>
        </w:rPr>
        <w:t>ematics</w:t>
      </w:r>
      <w:r w:rsidRPr="00A56AB8">
        <w:rPr>
          <w:rFonts w:ascii="Arial" w:hAnsi="Arial" w:cs="Arial"/>
          <w:bCs/>
        </w:rPr>
        <w:t xml:space="preserve"> will benefit from year-long tutoring </w:t>
      </w:r>
      <w:r>
        <w:rPr>
          <w:rFonts w:ascii="Arial" w:hAnsi="Arial" w:cs="Arial"/>
          <w:bCs/>
        </w:rPr>
        <w:t xml:space="preserve">services </w:t>
      </w:r>
      <w:r w:rsidRPr="00A56AB8">
        <w:rPr>
          <w:rFonts w:ascii="Arial" w:hAnsi="Arial" w:cs="Arial"/>
          <w:bCs/>
        </w:rPr>
        <w:t>by Salisbury University students, held on-site</w:t>
      </w:r>
      <w:r>
        <w:rPr>
          <w:rFonts w:ascii="Arial" w:hAnsi="Arial" w:cs="Arial"/>
          <w:bCs/>
        </w:rPr>
        <w:t>,</w:t>
      </w:r>
      <w:r w:rsidRPr="00A56AB8">
        <w:rPr>
          <w:rFonts w:ascii="Arial" w:hAnsi="Arial" w:cs="Arial"/>
          <w:bCs/>
        </w:rPr>
        <w:t xml:space="preserve"> in the three participating county high schools.  In addition to direct academic preparation, members of the class of 2020 will experience college culture and expectations in two campus visits, attending classes and engaging with current university students.  In a logical next step, students and parents will begin to learn about career requirements</w:t>
      </w:r>
      <w:r>
        <w:rPr>
          <w:rFonts w:ascii="Arial" w:hAnsi="Arial" w:cs="Arial"/>
          <w:bCs/>
        </w:rPr>
        <w:t xml:space="preserve"> </w:t>
      </w:r>
      <w:r w:rsidRPr="00A56AB8">
        <w:rPr>
          <w:rFonts w:ascii="Arial" w:hAnsi="Arial" w:cs="Arial"/>
          <w:bCs/>
        </w:rPr>
        <w:t>and the</w:t>
      </w:r>
      <w:r>
        <w:rPr>
          <w:rFonts w:ascii="Arial" w:hAnsi="Arial" w:cs="Arial"/>
          <w:bCs/>
        </w:rPr>
        <w:t xml:space="preserve"> college application and financial aid</w:t>
      </w:r>
      <w:r w:rsidRPr="00A56AB8">
        <w:rPr>
          <w:rFonts w:ascii="Arial" w:hAnsi="Arial" w:cs="Arial"/>
          <w:bCs/>
        </w:rPr>
        <w:t xml:space="preserve"> process.</w:t>
      </w:r>
    </w:p>
    <w:p w:rsidR="00651A79" w:rsidRDefault="00651A79">
      <w:pPr>
        <w:spacing w:after="200" w:line="276" w:lineRule="auto"/>
        <w:rPr>
          <w:rFonts w:ascii="Arial" w:hAnsi="Arial" w:cs="Arial"/>
          <w:bCs/>
        </w:rPr>
      </w:pPr>
      <w:r>
        <w:rPr>
          <w:rFonts w:ascii="Arial" w:hAnsi="Arial" w:cs="Arial"/>
          <w:bCs/>
        </w:rPr>
        <w:br w:type="page"/>
      </w:r>
    </w:p>
    <w:p w:rsidR="00837B33" w:rsidRDefault="00837B33" w:rsidP="00837B33">
      <w:pPr>
        <w:spacing w:line="288" w:lineRule="auto"/>
        <w:rPr>
          <w:rFonts w:ascii="Arial" w:hAnsi="Arial" w:cs="Arial"/>
          <w:bCs/>
        </w:rPr>
      </w:pPr>
    </w:p>
    <w:p w:rsidR="00C779B6" w:rsidRDefault="00C779B6" w:rsidP="00C779B6">
      <w:pPr>
        <w:pStyle w:val="Heading5"/>
        <w:tabs>
          <w:tab w:val="left" w:pos="1710"/>
        </w:tabs>
        <w:jc w:val="center"/>
        <w:rPr>
          <w:rFonts w:ascii="Arial" w:hAnsi="Arial" w:cs="Arial"/>
          <w:sz w:val="32"/>
          <w:szCs w:val="32"/>
          <w:u w:val="none"/>
          <w:lang w:val="en-US"/>
        </w:rPr>
      </w:pPr>
      <w:r w:rsidRPr="00BB50FE">
        <w:rPr>
          <w:rFonts w:ascii="Arial" w:hAnsi="Arial" w:cs="Arial"/>
          <w:sz w:val="32"/>
          <w:szCs w:val="32"/>
          <w:u w:val="none"/>
        </w:rPr>
        <w:t>C</w:t>
      </w:r>
      <w:r>
        <w:rPr>
          <w:rFonts w:ascii="Arial" w:hAnsi="Arial" w:cs="Arial"/>
          <w:sz w:val="32"/>
          <w:szCs w:val="32"/>
          <w:u w:val="none"/>
          <w:lang w:val="en-US"/>
        </w:rPr>
        <w:t>ollege Preparation Intervention Program (C</w:t>
      </w:r>
      <w:r w:rsidRPr="00BB50FE">
        <w:rPr>
          <w:rFonts w:ascii="Arial" w:hAnsi="Arial" w:cs="Arial"/>
          <w:sz w:val="32"/>
          <w:szCs w:val="32"/>
          <w:u w:val="none"/>
        </w:rPr>
        <w:t>PIP</w:t>
      </w:r>
      <w:r>
        <w:rPr>
          <w:rFonts w:ascii="Arial" w:hAnsi="Arial" w:cs="Arial"/>
          <w:sz w:val="32"/>
          <w:szCs w:val="32"/>
          <w:u w:val="none"/>
          <w:lang w:val="en-US"/>
        </w:rPr>
        <w:t>)</w:t>
      </w:r>
      <w:r w:rsidRPr="00BB50FE">
        <w:rPr>
          <w:rFonts w:ascii="Arial" w:hAnsi="Arial" w:cs="Arial"/>
          <w:sz w:val="32"/>
          <w:szCs w:val="32"/>
          <w:u w:val="none"/>
        </w:rPr>
        <w:t xml:space="preserve"> </w:t>
      </w:r>
    </w:p>
    <w:p w:rsidR="00C779B6" w:rsidRPr="00BB50FE" w:rsidRDefault="00C779B6" w:rsidP="00C779B6">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C779B6" w:rsidRPr="00BB50FE" w:rsidRDefault="00C779B6" w:rsidP="00C779B6">
      <w:pPr>
        <w:rPr>
          <w:rFonts w:ascii="Arial" w:hAnsi="Arial" w:cs="Arial"/>
          <w:sz w:val="32"/>
          <w:szCs w:val="32"/>
        </w:rPr>
      </w:pPr>
    </w:p>
    <w:p w:rsidR="00C779B6" w:rsidRPr="00BB50FE" w:rsidRDefault="00C779B6" w:rsidP="00C779B6">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C779B6" w:rsidRPr="00E0534F" w:rsidRDefault="00C779B6" w:rsidP="00C779B6">
      <w:pPr>
        <w:rPr>
          <w:lang w:eastAsia="x-none"/>
        </w:rPr>
      </w:pPr>
    </w:p>
    <w:p w:rsidR="00C779B6" w:rsidRPr="006108CA" w:rsidRDefault="00C779B6" w:rsidP="00C779B6">
      <w:pPr>
        <w:pStyle w:val="Footer"/>
        <w:pBdr>
          <w:top w:val="single" w:sz="4" w:space="0"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Johns Hopkins University</w:t>
      </w:r>
    </w:p>
    <w:p w:rsidR="00C779B6" w:rsidRPr="00E0534F" w:rsidRDefault="00C779B6" w:rsidP="00C779B6">
      <w:pPr>
        <w:rPr>
          <w:rFonts w:ascii="Arial" w:hAnsi="Arial" w:cs="Arial"/>
          <w:b/>
        </w:rPr>
      </w:pPr>
    </w:p>
    <w:p w:rsidR="00C779B6" w:rsidRDefault="00C779B6" w:rsidP="00C779B6">
      <w:pPr>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rPr>
        <w:t xml:space="preserve"> </w:t>
      </w:r>
      <w:r w:rsidRPr="00E0534F">
        <w:rPr>
          <w:rFonts w:ascii="Arial" w:hAnsi="Arial" w:cs="Arial"/>
        </w:rPr>
        <w:tab/>
      </w:r>
      <w:r>
        <w:rPr>
          <w:rFonts w:ascii="Arial" w:hAnsi="Arial" w:cs="Arial"/>
        </w:rPr>
        <w:t xml:space="preserve">Achieving College/Career Excellence through Student </w:t>
      </w:r>
    </w:p>
    <w:p w:rsidR="00C779B6" w:rsidRPr="00E0534F" w:rsidRDefault="00C779B6" w:rsidP="00C779B6">
      <w:pPr>
        <w:ind w:left="2160" w:firstLine="720"/>
        <w:rPr>
          <w:rFonts w:ascii="Arial" w:hAnsi="Arial" w:cs="Arial"/>
        </w:rPr>
      </w:pPr>
      <w:r>
        <w:rPr>
          <w:rFonts w:ascii="Arial" w:hAnsi="Arial" w:cs="Arial"/>
        </w:rPr>
        <w:t>Success (ACCESS)</w:t>
      </w:r>
    </w:p>
    <w:p w:rsidR="00C779B6" w:rsidRPr="00E0534F" w:rsidRDefault="00C779B6" w:rsidP="00C779B6">
      <w:pPr>
        <w:rPr>
          <w:rFonts w:ascii="Arial" w:hAnsi="Arial" w:cs="Arial"/>
          <w:b/>
        </w:rPr>
      </w:pPr>
    </w:p>
    <w:p w:rsidR="00C779B6" w:rsidRPr="00E0534F" w:rsidRDefault="00C779B6" w:rsidP="00C779B6">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Pr>
          <w:rFonts w:ascii="Arial" w:hAnsi="Arial" w:cs="Arial"/>
          <w:noProof/>
        </w:rPr>
        <w:tab/>
        <w:t>Anita Young, Ph.D.</w:t>
      </w:r>
    </w:p>
    <w:p w:rsidR="00C779B6" w:rsidRPr="00E0534F" w:rsidRDefault="00C779B6" w:rsidP="00C779B6">
      <w:pPr>
        <w:rPr>
          <w:rFonts w:ascii="Arial" w:hAnsi="Arial" w:cs="Arial"/>
          <w:noProof/>
        </w:rPr>
      </w:pPr>
    </w:p>
    <w:p w:rsidR="00C779B6" w:rsidRPr="00E0534F" w:rsidRDefault="00C779B6" w:rsidP="00C779B6">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Pr>
          <w:rFonts w:ascii="Arial" w:hAnsi="Arial" w:cs="Arial"/>
          <w:b/>
        </w:rPr>
        <w:tab/>
      </w:r>
      <w:r>
        <w:rPr>
          <w:rFonts w:ascii="Arial" w:hAnsi="Arial" w:cs="Arial"/>
        </w:rPr>
        <w:t xml:space="preserve">$ 103,301 </w:t>
      </w:r>
    </w:p>
    <w:p w:rsidR="00C779B6" w:rsidRPr="00E0534F" w:rsidRDefault="00C779B6" w:rsidP="00C779B6">
      <w:pPr>
        <w:rPr>
          <w:rFonts w:ascii="Arial" w:hAnsi="Arial" w:cs="Arial"/>
        </w:rPr>
      </w:pPr>
    </w:p>
    <w:p w:rsidR="00C779B6" w:rsidRPr="009E00C4" w:rsidRDefault="00C779B6" w:rsidP="00C779B6">
      <w:pPr>
        <w:spacing w:line="288" w:lineRule="auto"/>
        <w:rPr>
          <w:rFonts w:ascii="Arial" w:hAnsi="Arial" w:cs="Arial"/>
        </w:rPr>
      </w:pPr>
      <w:r w:rsidRPr="00E0534F">
        <w:rPr>
          <w:rFonts w:ascii="Arial" w:hAnsi="Arial" w:cs="Arial"/>
          <w:b/>
        </w:rPr>
        <w:t>Project Abstract:</w:t>
      </w:r>
      <w:r w:rsidRPr="00E0534F">
        <w:rPr>
          <w:rFonts w:ascii="Arial" w:hAnsi="Arial" w:cs="Arial"/>
          <w:b/>
        </w:rPr>
        <w:tab/>
      </w:r>
      <w:r>
        <w:rPr>
          <w:rFonts w:ascii="Arial" w:hAnsi="Arial" w:cs="Arial"/>
        </w:rPr>
        <w:t xml:space="preserve"> </w:t>
      </w:r>
      <w:r>
        <w:rPr>
          <w:rFonts w:ascii="Arial" w:hAnsi="Arial" w:cs="Arial"/>
        </w:rPr>
        <w:tab/>
      </w:r>
      <w:r w:rsidRPr="00331D14">
        <w:rPr>
          <w:rFonts w:ascii="Arial" w:hAnsi="Arial" w:cs="Arial"/>
        </w:rPr>
        <w:t>The Johns Hopkins University School of Education, in partnership with High Point and Northwestern High Schools in Prince George’s County Public School District seek to promote the district’s vision to provide a rigorous educational program that prepares students for optimal college and career opportunities. The Achieving College/Career Excellence through Student Success (ACCESS) Program proposes to increase High Point and Northwestern High Schools</w:t>
      </w:r>
      <w:r>
        <w:rPr>
          <w:rFonts w:ascii="Arial" w:hAnsi="Arial" w:cs="Arial"/>
        </w:rPr>
        <w:t>’</w:t>
      </w:r>
      <w:r w:rsidRPr="00331D14">
        <w:rPr>
          <w:rFonts w:ascii="Arial" w:hAnsi="Arial" w:cs="Arial"/>
        </w:rPr>
        <w:t xml:space="preserve"> stakeholder</w:t>
      </w:r>
      <w:r>
        <w:rPr>
          <w:rFonts w:ascii="Arial" w:hAnsi="Arial" w:cs="Arial"/>
        </w:rPr>
        <w:t>s’</w:t>
      </w:r>
      <w:r w:rsidRPr="00331D14">
        <w:rPr>
          <w:rFonts w:ascii="Arial" w:hAnsi="Arial" w:cs="Arial"/>
        </w:rPr>
        <w:t xml:space="preserve"> (students, parents, staff) knowledge about post-secondary education attainment and career choices.  The initiative targets all 9</w:t>
      </w:r>
      <w:r w:rsidRPr="00B122D4">
        <w:rPr>
          <w:rFonts w:ascii="Arial" w:hAnsi="Arial" w:cs="Arial"/>
          <w:vertAlign w:val="superscript"/>
        </w:rPr>
        <w:t>th</w:t>
      </w:r>
      <w:r>
        <w:rPr>
          <w:rFonts w:ascii="Arial" w:hAnsi="Arial" w:cs="Arial"/>
        </w:rPr>
        <w:t xml:space="preserve"> </w:t>
      </w:r>
      <w:proofErr w:type="gramStart"/>
      <w:r>
        <w:rPr>
          <w:rFonts w:ascii="Arial" w:hAnsi="Arial" w:cs="Arial"/>
        </w:rPr>
        <w:t>grade</w:t>
      </w:r>
      <w:proofErr w:type="gramEnd"/>
      <w:r>
        <w:rPr>
          <w:rFonts w:ascii="Arial" w:hAnsi="Arial" w:cs="Arial"/>
        </w:rPr>
        <w:t xml:space="preserve"> Gaining Early Awareness and Readiness for Undergraduate Programs (</w:t>
      </w:r>
      <w:r w:rsidRPr="00331D14">
        <w:rPr>
          <w:rFonts w:ascii="Arial" w:hAnsi="Arial" w:cs="Arial"/>
        </w:rPr>
        <w:t>GEAR UP</w:t>
      </w:r>
      <w:r>
        <w:rPr>
          <w:rFonts w:ascii="Arial" w:hAnsi="Arial" w:cs="Arial"/>
        </w:rPr>
        <w:t>)</w:t>
      </w:r>
      <w:r w:rsidRPr="00331D14">
        <w:rPr>
          <w:rFonts w:ascii="Arial" w:hAnsi="Arial" w:cs="Arial"/>
        </w:rPr>
        <w:t xml:space="preserve"> students </w:t>
      </w:r>
      <w:r>
        <w:rPr>
          <w:rFonts w:ascii="Arial" w:hAnsi="Arial" w:cs="Arial"/>
        </w:rPr>
        <w:t xml:space="preserve">(2016-2017 academic year) </w:t>
      </w:r>
      <w:r w:rsidRPr="00331D14">
        <w:rPr>
          <w:rFonts w:ascii="Arial" w:hAnsi="Arial" w:cs="Arial"/>
        </w:rPr>
        <w:t xml:space="preserve">previously served </w:t>
      </w:r>
      <w:r>
        <w:rPr>
          <w:rFonts w:ascii="Arial" w:hAnsi="Arial" w:cs="Arial"/>
        </w:rPr>
        <w:t xml:space="preserve">at </w:t>
      </w:r>
      <w:r w:rsidRPr="00331D14">
        <w:rPr>
          <w:rFonts w:ascii="Arial" w:hAnsi="Arial" w:cs="Arial"/>
        </w:rPr>
        <w:t xml:space="preserve">Nicholas Orem Middle School. The initiative includes </w:t>
      </w:r>
      <w:r>
        <w:rPr>
          <w:rFonts w:ascii="Arial" w:hAnsi="Arial" w:cs="Arial"/>
        </w:rPr>
        <w:t xml:space="preserve">the following </w:t>
      </w:r>
      <w:r w:rsidRPr="00331D14">
        <w:rPr>
          <w:rFonts w:ascii="Arial" w:hAnsi="Arial" w:cs="Arial"/>
        </w:rPr>
        <w:t>seven components: (1) ACCESS Orientations, (2) Summer Bridge Programs, (3) College and Career Readiness Professional Development, (4) Small Groups and Individual Sessions, (5) Parent Workshops, (6) Field Trips to Colleges &amp; S</w:t>
      </w:r>
      <w:r>
        <w:rPr>
          <w:rFonts w:ascii="Arial" w:hAnsi="Arial" w:cs="Arial"/>
        </w:rPr>
        <w:t>cience, Technology, Engineering and Math (S</w:t>
      </w:r>
      <w:r w:rsidRPr="00331D14">
        <w:rPr>
          <w:rFonts w:ascii="Arial" w:hAnsi="Arial" w:cs="Arial"/>
        </w:rPr>
        <w:t>TEM</w:t>
      </w:r>
      <w:r>
        <w:rPr>
          <w:rFonts w:ascii="Arial" w:hAnsi="Arial" w:cs="Arial"/>
        </w:rPr>
        <w:t>)</w:t>
      </w:r>
      <w:r w:rsidRPr="00331D14">
        <w:rPr>
          <w:rFonts w:ascii="Arial" w:hAnsi="Arial" w:cs="Arial"/>
        </w:rPr>
        <w:t xml:space="preserve"> enrichment tours, and (7) Tutoring Sessions.  The associated objectives and projected outcomes will help participants complete academic and career plans</w:t>
      </w:r>
      <w:r>
        <w:rPr>
          <w:rFonts w:ascii="Arial" w:hAnsi="Arial" w:cs="Arial"/>
        </w:rPr>
        <w:t xml:space="preserve">; </w:t>
      </w:r>
      <w:r w:rsidRPr="00331D14">
        <w:rPr>
          <w:rFonts w:ascii="Arial" w:hAnsi="Arial" w:cs="Arial"/>
        </w:rPr>
        <w:t xml:space="preserve">develop </w:t>
      </w:r>
      <w:r>
        <w:rPr>
          <w:rFonts w:ascii="Arial" w:hAnsi="Arial" w:cs="Arial"/>
        </w:rPr>
        <w:t>Specific, Measurable, Achievable, Realistic, and Time-sensitive (SMART)</w:t>
      </w:r>
      <w:r w:rsidRPr="00331D14">
        <w:rPr>
          <w:rFonts w:ascii="Arial" w:hAnsi="Arial" w:cs="Arial"/>
        </w:rPr>
        <w:t xml:space="preserve"> goals</w:t>
      </w:r>
      <w:r>
        <w:rPr>
          <w:rFonts w:ascii="Arial" w:hAnsi="Arial" w:cs="Arial"/>
        </w:rPr>
        <w:t xml:space="preserve">; and </w:t>
      </w:r>
      <w:r w:rsidRPr="00331D14">
        <w:rPr>
          <w:rFonts w:ascii="Arial" w:hAnsi="Arial" w:cs="Arial"/>
        </w:rPr>
        <w:t>increase academic performance</w:t>
      </w:r>
      <w:r>
        <w:rPr>
          <w:rFonts w:ascii="Arial" w:hAnsi="Arial" w:cs="Arial"/>
        </w:rPr>
        <w:t>.</w:t>
      </w:r>
    </w:p>
    <w:p w:rsidR="00C779B6" w:rsidRDefault="00C779B6">
      <w:pPr>
        <w:spacing w:after="200" w:line="276" w:lineRule="auto"/>
        <w:rPr>
          <w:rFonts w:ascii="Arial" w:hAnsi="Arial" w:cs="Arial"/>
          <w:bCs/>
        </w:rPr>
      </w:pPr>
      <w:r>
        <w:rPr>
          <w:rFonts w:ascii="Arial" w:hAnsi="Arial" w:cs="Arial"/>
          <w:bCs/>
        </w:rPr>
        <w:br w:type="page"/>
      </w:r>
    </w:p>
    <w:p w:rsidR="0034104D" w:rsidRDefault="0034104D" w:rsidP="0034104D">
      <w:pPr>
        <w:pStyle w:val="Heading5"/>
        <w:tabs>
          <w:tab w:val="left" w:pos="1710"/>
        </w:tabs>
        <w:jc w:val="center"/>
        <w:rPr>
          <w:rFonts w:ascii="Arial" w:hAnsi="Arial" w:cs="Arial"/>
          <w:sz w:val="32"/>
          <w:szCs w:val="32"/>
          <w:u w:val="none"/>
          <w:lang w:val="en-US"/>
        </w:rPr>
      </w:pPr>
    </w:p>
    <w:p w:rsidR="0034104D" w:rsidRDefault="0034104D" w:rsidP="0034104D">
      <w:pPr>
        <w:pStyle w:val="Heading5"/>
        <w:tabs>
          <w:tab w:val="left" w:pos="1710"/>
        </w:tabs>
        <w:jc w:val="center"/>
        <w:rPr>
          <w:rFonts w:ascii="Arial" w:hAnsi="Arial" w:cs="Arial"/>
          <w:sz w:val="32"/>
          <w:szCs w:val="32"/>
          <w:u w:val="none"/>
          <w:lang w:val="en-US"/>
        </w:rPr>
      </w:pPr>
      <w:r w:rsidRPr="00BB50FE">
        <w:rPr>
          <w:rFonts w:ascii="Arial" w:hAnsi="Arial" w:cs="Arial"/>
          <w:sz w:val="32"/>
          <w:szCs w:val="32"/>
          <w:u w:val="none"/>
        </w:rPr>
        <w:t>C</w:t>
      </w:r>
      <w:r>
        <w:rPr>
          <w:rFonts w:ascii="Arial" w:hAnsi="Arial" w:cs="Arial"/>
          <w:sz w:val="32"/>
          <w:szCs w:val="32"/>
          <w:u w:val="none"/>
          <w:lang w:val="en-US"/>
        </w:rPr>
        <w:t>ollege Preparation Intervention Program (C</w:t>
      </w:r>
      <w:r w:rsidRPr="00BB50FE">
        <w:rPr>
          <w:rFonts w:ascii="Arial" w:hAnsi="Arial" w:cs="Arial"/>
          <w:sz w:val="32"/>
          <w:szCs w:val="32"/>
          <w:u w:val="none"/>
        </w:rPr>
        <w:t>PIP</w:t>
      </w:r>
      <w:r>
        <w:rPr>
          <w:rFonts w:ascii="Arial" w:hAnsi="Arial" w:cs="Arial"/>
          <w:sz w:val="32"/>
          <w:szCs w:val="32"/>
          <w:u w:val="none"/>
          <w:lang w:val="en-US"/>
        </w:rPr>
        <w:t>)</w:t>
      </w:r>
      <w:r w:rsidRPr="00BB50FE">
        <w:rPr>
          <w:rFonts w:ascii="Arial" w:hAnsi="Arial" w:cs="Arial"/>
          <w:sz w:val="32"/>
          <w:szCs w:val="32"/>
          <w:u w:val="none"/>
        </w:rPr>
        <w:t xml:space="preserve"> </w:t>
      </w:r>
    </w:p>
    <w:p w:rsidR="0034104D" w:rsidRPr="00BB50FE" w:rsidRDefault="0034104D" w:rsidP="0034104D">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34104D" w:rsidRPr="00BB50FE" w:rsidRDefault="0034104D" w:rsidP="0034104D">
      <w:pPr>
        <w:rPr>
          <w:rFonts w:ascii="Arial" w:hAnsi="Arial" w:cs="Arial"/>
          <w:sz w:val="32"/>
          <w:szCs w:val="32"/>
        </w:rPr>
      </w:pPr>
    </w:p>
    <w:p w:rsidR="0034104D" w:rsidRPr="00BB50FE" w:rsidRDefault="0034104D" w:rsidP="0034104D">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34104D" w:rsidRPr="00E0534F" w:rsidRDefault="0034104D" w:rsidP="0034104D">
      <w:pPr>
        <w:rPr>
          <w:lang w:eastAsia="x-none"/>
        </w:rPr>
      </w:pPr>
    </w:p>
    <w:p w:rsidR="0034104D" w:rsidRPr="006108CA" w:rsidRDefault="0034104D" w:rsidP="0034104D">
      <w:pPr>
        <w:pStyle w:val="Foote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University of Maryland College Park</w:t>
      </w:r>
    </w:p>
    <w:p w:rsidR="0034104D" w:rsidRPr="00E0534F" w:rsidRDefault="0034104D" w:rsidP="0034104D">
      <w:pPr>
        <w:rPr>
          <w:rFonts w:ascii="Arial" w:hAnsi="Arial" w:cs="Arial"/>
          <w:b/>
        </w:rPr>
      </w:pPr>
    </w:p>
    <w:p w:rsidR="0034104D" w:rsidRDefault="0034104D" w:rsidP="0034104D">
      <w:pPr>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rPr>
        <w:t xml:space="preserve"> </w:t>
      </w:r>
      <w:r w:rsidRPr="00E0534F">
        <w:rPr>
          <w:rFonts w:ascii="Arial" w:hAnsi="Arial" w:cs="Arial"/>
        </w:rPr>
        <w:tab/>
      </w:r>
      <w:r>
        <w:rPr>
          <w:rFonts w:ascii="Arial" w:hAnsi="Arial" w:cs="Arial"/>
        </w:rPr>
        <w:t xml:space="preserve">College and Career Academy (CCA), High </w:t>
      </w:r>
    </w:p>
    <w:p w:rsidR="0034104D" w:rsidRPr="00E0534F" w:rsidRDefault="0034104D" w:rsidP="0034104D">
      <w:pPr>
        <w:ind w:left="2160" w:firstLine="720"/>
        <w:rPr>
          <w:rFonts w:ascii="Arial" w:hAnsi="Arial" w:cs="Arial"/>
        </w:rPr>
      </w:pPr>
      <w:r>
        <w:rPr>
          <w:rFonts w:ascii="Arial" w:hAnsi="Arial" w:cs="Arial"/>
        </w:rPr>
        <w:t>School Freshman Edition</w:t>
      </w:r>
    </w:p>
    <w:p w:rsidR="0034104D" w:rsidRPr="00E0534F" w:rsidRDefault="0034104D" w:rsidP="0034104D">
      <w:pPr>
        <w:rPr>
          <w:rFonts w:ascii="Arial" w:hAnsi="Arial" w:cs="Arial"/>
          <w:b/>
        </w:rPr>
      </w:pPr>
    </w:p>
    <w:p w:rsidR="0034104D" w:rsidRPr="00E0534F" w:rsidRDefault="0034104D" w:rsidP="0034104D">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Pr>
          <w:rFonts w:ascii="Arial" w:hAnsi="Arial" w:cs="Arial"/>
          <w:noProof/>
        </w:rPr>
        <w:tab/>
        <w:t>Stephanie Timmons Brown, Ph.D.</w:t>
      </w:r>
    </w:p>
    <w:p w:rsidR="0034104D" w:rsidRPr="00E0534F" w:rsidRDefault="0034104D" w:rsidP="0034104D">
      <w:pPr>
        <w:rPr>
          <w:rFonts w:ascii="Arial" w:hAnsi="Arial" w:cs="Arial"/>
          <w:noProof/>
        </w:rPr>
      </w:pPr>
    </w:p>
    <w:p w:rsidR="0034104D" w:rsidRPr="00E0534F" w:rsidRDefault="0034104D" w:rsidP="0034104D">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Pr>
          <w:rFonts w:ascii="Arial" w:hAnsi="Arial" w:cs="Arial"/>
          <w:b/>
        </w:rPr>
        <w:tab/>
      </w:r>
      <w:r>
        <w:rPr>
          <w:rFonts w:ascii="Arial" w:hAnsi="Arial" w:cs="Arial"/>
        </w:rPr>
        <w:t>$ 114,520</w:t>
      </w:r>
    </w:p>
    <w:p w:rsidR="0034104D" w:rsidRPr="00E0534F" w:rsidRDefault="0034104D" w:rsidP="0034104D">
      <w:pPr>
        <w:rPr>
          <w:rFonts w:ascii="Arial" w:hAnsi="Arial" w:cs="Arial"/>
        </w:rPr>
      </w:pPr>
    </w:p>
    <w:p w:rsidR="0034104D" w:rsidRDefault="0034104D" w:rsidP="0034104D">
      <w:pPr>
        <w:spacing w:line="288" w:lineRule="auto"/>
        <w:rPr>
          <w:rFonts w:ascii="Arial" w:hAnsi="Arial" w:cs="Arial"/>
        </w:rPr>
      </w:pPr>
      <w:r w:rsidRPr="00E0534F">
        <w:rPr>
          <w:rFonts w:ascii="Arial" w:hAnsi="Arial" w:cs="Arial"/>
          <w:b/>
        </w:rPr>
        <w:t>Project Abstract:</w:t>
      </w:r>
      <w:r w:rsidRPr="00E0534F">
        <w:rPr>
          <w:rFonts w:ascii="Arial" w:hAnsi="Arial" w:cs="Arial"/>
          <w:b/>
        </w:rPr>
        <w:tab/>
      </w:r>
      <w:r>
        <w:rPr>
          <w:rFonts w:ascii="Arial" w:hAnsi="Arial" w:cs="Arial"/>
        </w:rPr>
        <w:t xml:space="preserve"> </w:t>
      </w:r>
      <w:r>
        <w:rPr>
          <w:rFonts w:ascii="Arial" w:hAnsi="Arial" w:cs="Arial"/>
        </w:rPr>
        <w:tab/>
      </w:r>
      <w:r w:rsidRPr="00771EC6">
        <w:rPr>
          <w:rFonts w:ascii="Arial" w:hAnsi="Arial" w:cs="Arial"/>
        </w:rPr>
        <w:t xml:space="preserve">The College and Career Academy </w:t>
      </w:r>
      <w:r>
        <w:rPr>
          <w:rFonts w:ascii="Arial" w:hAnsi="Arial" w:cs="Arial"/>
        </w:rPr>
        <w:t xml:space="preserve">(CCA), </w:t>
      </w:r>
      <w:r w:rsidRPr="00771EC6">
        <w:rPr>
          <w:rFonts w:ascii="Arial" w:hAnsi="Arial" w:cs="Arial"/>
        </w:rPr>
        <w:t>High School Freshman Edition</w:t>
      </w:r>
      <w:r>
        <w:rPr>
          <w:rFonts w:ascii="Arial" w:hAnsi="Arial" w:cs="Arial"/>
        </w:rPr>
        <w:t>,</w:t>
      </w:r>
      <w:r w:rsidRPr="00771EC6">
        <w:rPr>
          <w:rFonts w:ascii="Arial" w:hAnsi="Arial" w:cs="Arial"/>
        </w:rPr>
        <w:t xml:space="preserve"> is a two-pronged approach to providing students with the academic and enrichment support to prepare students for their first year of high school, post-secondary education and ultimately a career.  CCA</w:t>
      </w:r>
      <w:r>
        <w:rPr>
          <w:rFonts w:ascii="Arial" w:hAnsi="Arial" w:cs="Arial"/>
        </w:rPr>
        <w:t xml:space="preserve"> </w:t>
      </w:r>
      <w:r w:rsidRPr="00771EC6">
        <w:rPr>
          <w:rFonts w:ascii="Arial" w:hAnsi="Arial" w:cs="Arial"/>
        </w:rPr>
        <w:t xml:space="preserve">is a year-long program that will provide services to a total of </w:t>
      </w:r>
      <w:r>
        <w:rPr>
          <w:rFonts w:ascii="Arial" w:hAnsi="Arial" w:cs="Arial"/>
        </w:rPr>
        <w:t>seventy-five (</w:t>
      </w:r>
      <w:r w:rsidRPr="00771EC6">
        <w:rPr>
          <w:rFonts w:ascii="Arial" w:hAnsi="Arial" w:cs="Arial"/>
        </w:rPr>
        <w:t>75</w:t>
      </w:r>
      <w:r>
        <w:rPr>
          <w:rFonts w:ascii="Arial" w:hAnsi="Arial" w:cs="Arial"/>
        </w:rPr>
        <w:t>)</w:t>
      </w:r>
      <w:r w:rsidRPr="00771EC6">
        <w:rPr>
          <w:rFonts w:ascii="Arial" w:hAnsi="Arial" w:cs="Arial"/>
        </w:rPr>
        <w:t xml:space="preserve"> students (40 students during </w:t>
      </w:r>
      <w:r>
        <w:rPr>
          <w:rFonts w:ascii="Arial" w:hAnsi="Arial" w:cs="Arial"/>
        </w:rPr>
        <w:t>a S</w:t>
      </w:r>
      <w:r w:rsidRPr="00771EC6">
        <w:rPr>
          <w:rFonts w:ascii="Arial" w:hAnsi="Arial" w:cs="Arial"/>
        </w:rPr>
        <w:t xml:space="preserve">ummer </w:t>
      </w:r>
      <w:r>
        <w:rPr>
          <w:rFonts w:ascii="Arial" w:hAnsi="Arial" w:cs="Arial"/>
        </w:rPr>
        <w:t>I</w:t>
      </w:r>
      <w:r w:rsidRPr="00771EC6">
        <w:rPr>
          <w:rFonts w:ascii="Arial" w:hAnsi="Arial" w:cs="Arial"/>
        </w:rPr>
        <w:t>nstitute and 75 students during the academic year) starting in the summer of 2016</w:t>
      </w:r>
      <w:r>
        <w:rPr>
          <w:rFonts w:ascii="Arial" w:hAnsi="Arial" w:cs="Arial"/>
        </w:rPr>
        <w:t xml:space="preserve">. The academic summer institute will be held on the campus of </w:t>
      </w:r>
      <w:r w:rsidRPr="00771EC6">
        <w:rPr>
          <w:rFonts w:ascii="Arial" w:hAnsi="Arial" w:cs="Arial"/>
        </w:rPr>
        <w:t>the University</w:t>
      </w:r>
      <w:r>
        <w:rPr>
          <w:rFonts w:ascii="Arial" w:hAnsi="Arial" w:cs="Arial"/>
        </w:rPr>
        <w:t xml:space="preserve"> </w:t>
      </w:r>
      <w:proofErr w:type="gramStart"/>
      <w:r w:rsidRPr="00771EC6">
        <w:rPr>
          <w:rFonts w:ascii="Arial" w:hAnsi="Arial" w:cs="Arial"/>
        </w:rPr>
        <w:t>of</w:t>
      </w:r>
      <w:proofErr w:type="gramEnd"/>
      <w:r>
        <w:rPr>
          <w:rFonts w:ascii="Arial" w:hAnsi="Arial" w:cs="Arial"/>
        </w:rPr>
        <w:t xml:space="preserve"> </w:t>
      </w:r>
      <w:r w:rsidRPr="00771EC6">
        <w:rPr>
          <w:rFonts w:ascii="Arial" w:hAnsi="Arial" w:cs="Arial"/>
        </w:rPr>
        <w:t>Maryland</w:t>
      </w:r>
      <w:r>
        <w:rPr>
          <w:rFonts w:ascii="Arial" w:hAnsi="Arial" w:cs="Arial"/>
        </w:rPr>
        <w:t xml:space="preserve"> </w:t>
      </w:r>
      <w:r w:rsidRPr="00771EC6">
        <w:rPr>
          <w:rFonts w:ascii="Arial" w:hAnsi="Arial" w:cs="Arial"/>
        </w:rPr>
        <w:t>College Park</w:t>
      </w:r>
      <w:r>
        <w:rPr>
          <w:rFonts w:ascii="Arial" w:hAnsi="Arial" w:cs="Arial"/>
        </w:rPr>
        <w:t xml:space="preserve"> (UMCP)</w:t>
      </w:r>
      <w:r w:rsidRPr="00771EC6">
        <w:rPr>
          <w:rFonts w:ascii="Arial" w:hAnsi="Arial" w:cs="Arial"/>
        </w:rPr>
        <w:t>.  Students from four identified GEAR UP High Schools in Baltimore City are invited to participate in this opportunity.  An application process will be employed to identify 40 students for the summer program.  Students will be identified based on academic commitment, personal character, and recommendation. The summer institute will provide three-weeks of intensive academic instruction</w:t>
      </w:r>
      <w:r>
        <w:rPr>
          <w:rFonts w:ascii="Arial" w:hAnsi="Arial" w:cs="Arial"/>
        </w:rPr>
        <w:t xml:space="preserve">, </w:t>
      </w:r>
      <w:r w:rsidRPr="00771EC6">
        <w:rPr>
          <w:rFonts w:ascii="Arial" w:hAnsi="Arial" w:cs="Arial"/>
        </w:rPr>
        <w:t>career exploration services</w:t>
      </w:r>
      <w:r>
        <w:rPr>
          <w:rFonts w:ascii="Arial" w:hAnsi="Arial" w:cs="Arial"/>
        </w:rPr>
        <w:t xml:space="preserve">, and the students will be engaged in daily </w:t>
      </w:r>
      <w:r w:rsidRPr="00771EC6">
        <w:rPr>
          <w:rFonts w:ascii="Arial" w:hAnsi="Arial" w:cs="Arial"/>
        </w:rPr>
        <w:t xml:space="preserve">mathematics and English </w:t>
      </w:r>
      <w:r>
        <w:rPr>
          <w:rFonts w:ascii="Arial" w:hAnsi="Arial" w:cs="Arial"/>
        </w:rPr>
        <w:t>workshops aligned with the Partnership for Assessment of Readiness for College and Careers (PARCC) assessment</w:t>
      </w:r>
      <w:r w:rsidRPr="00771EC6">
        <w:rPr>
          <w:rFonts w:ascii="Arial" w:hAnsi="Arial" w:cs="Arial"/>
        </w:rPr>
        <w:t xml:space="preserve">.  </w:t>
      </w:r>
    </w:p>
    <w:p w:rsidR="0034104D" w:rsidRDefault="0034104D" w:rsidP="0034104D">
      <w:pPr>
        <w:rPr>
          <w:rFonts w:ascii="Arial" w:hAnsi="Arial" w:cs="Arial"/>
        </w:rPr>
      </w:pPr>
    </w:p>
    <w:p w:rsidR="0034104D" w:rsidRDefault="0034104D" w:rsidP="0034104D">
      <w:pPr>
        <w:spacing w:line="288" w:lineRule="auto"/>
        <w:ind w:firstLine="720"/>
        <w:rPr>
          <w:rFonts w:ascii="Arial" w:hAnsi="Arial" w:cs="Arial"/>
        </w:rPr>
      </w:pPr>
      <w:r w:rsidRPr="00771EC6">
        <w:rPr>
          <w:rFonts w:ascii="Arial" w:hAnsi="Arial" w:cs="Arial"/>
        </w:rPr>
        <w:t>In addition, students will also engage in career exploration workshops with industry professionals and campus faculty. As a compliment to the summer component, students will be invited to participate in monthly college and career preparation workshops at UMCP.  Each monthly session will focus on college (and high school) preparation and success. Undergraduate students will serve as peer mentors during the workshops to answer questions and p</w:t>
      </w:r>
      <w:r>
        <w:rPr>
          <w:rFonts w:ascii="Arial" w:hAnsi="Arial" w:cs="Arial"/>
        </w:rPr>
        <w:t>rovide support to the students.</w:t>
      </w:r>
    </w:p>
    <w:p w:rsidR="0021606F" w:rsidRDefault="0021606F" w:rsidP="0021606F">
      <w:pPr>
        <w:pStyle w:val="Heading5"/>
        <w:tabs>
          <w:tab w:val="left" w:pos="1710"/>
        </w:tabs>
        <w:jc w:val="center"/>
        <w:rPr>
          <w:lang w:val="en-US"/>
        </w:rPr>
      </w:pPr>
    </w:p>
    <w:p w:rsidR="0021606F" w:rsidRDefault="0021606F" w:rsidP="0021606F">
      <w:pPr>
        <w:pStyle w:val="Heading5"/>
        <w:tabs>
          <w:tab w:val="left" w:pos="1710"/>
        </w:tabs>
        <w:jc w:val="center"/>
        <w:rPr>
          <w:rFonts w:ascii="Arial" w:hAnsi="Arial" w:cs="Arial"/>
          <w:sz w:val="32"/>
          <w:szCs w:val="32"/>
          <w:u w:val="none"/>
          <w:lang w:val="en-US"/>
        </w:rPr>
      </w:pPr>
      <w:r w:rsidRPr="00BB50FE">
        <w:rPr>
          <w:rFonts w:ascii="Arial" w:hAnsi="Arial" w:cs="Arial"/>
          <w:sz w:val="32"/>
          <w:szCs w:val="32"/>
          <w:u w:val="none"/>
        </w:rPr>
        <w:t>C</w:t>
      </w:r>
      <w:r>
        <w:rPr>
          <w:rFonts w:ascii="Arial" w:hAnsi="Arial" w:cs="Arial"/>
          <w:sz w:val="32"/>
          <w:szCs w:val="32"/>
          <w:u w:val="none"/>
          <w:lang w:val="en-US"/>
        </w:rPr>
        <w:t>ollege Preparation Intervention Program (C</w:t>
      </w:r>
      <w:r w:rsidRPr="00BB50FE">
        <w:rPr>
          <w:rFonts w:ascii="Arial" w:hAnsi="Arial" w:cs="Arial"/>
          <w:sz w:val="32"/>
          <w:szCs w:val="32"/>
          <w:u w:val="none"/>
        </w:rPr>
        <w:t>PIP</w:t>
      </w:r>
      <w:r>
        <w:rPr>
          <w:rFonts w:ascii="Arial" w:hAnsi="Arial" w:cs="Arial"/>
          <w:sz w:val="32"/>
          <w:szCs w:val="32"/>
          <w:u w:val="none"/>
          <w:lang w:val="en-US"/>
        </w:rPr>
        <w:t>)</w:t>
      </w:r>
      <w:r w:rsidRPr="00BB50FE">
        <w:rPr>
          <w:rFonts w:ascii="Arial" w:hAnsi="Arial" w:cs="Arial"/>
          <w:sz w:val="32"/>
          <w:szCs w:val="32"/>
          <w:u w:val="none"/>
        </w:rPr>
        <w:t xml:space="preserve"> </w:t>
      </w:r>
    </w:p>
    <w:p w:rsidR="0021606F" w:rsidRPr="00BB50FE" w:rsidRDefault="0021606F" w:rsidP="0021606F">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21606F" w:rsidRPr="00BB50FE" w:rsidRDefault="0021606F" w:rsidP="0021606F">
      <w:pPr>
        <w:rPr>
          <w:rFonts w:ascii="Arial" w:hAnsi="Arial" w:cs="Arial"/>
          <w:sz w:val="32"/>
          <w:szCs w:val="32"/>
        </w:rPr>
      </w:pPr>
    </w:p>
    <w:p w:rsidR="0021606F" w:rsidRPr="00BB50FE" w:rsidRDefault="0021606F" w:rsidP="0021606F">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21606F" w:rsidRPr="00E0534F" w:rsidRDefault="0021606F" w:rsidP="0021606F">
      <w:pPr>
        <w:rPr>
          <w:lang w:eastAsia="x-none"/>
        </w:rPr>
      </w:pPr>
    </w:p>
    <w:p w:rsidR="0021606F" w:rsidRPr="006108CA" w:rsidRDefault="0021606F" w:rsidP="0021606F">
      <w:pPr>
        <w:pStyle w:val="Foote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University of Maryland College Park</w:t>
      </w:r>
    </w:p>
    <w:p w:rsidR="0021606F" w:rsidRPr="00E0534F" w:rsidRDefault="0021606F" w:rsidP="0021606F">
      <w:pPr>
        <w:rPr>
          <w:rFonts w:ascii="Arial" w:hAnsi="Arial" w:cs="Arial"/>
          <w:b/>
        </w:rPr>
      </w:pPr>
    </w:p>
    <w:p w:rsidR="0021606F" w:rsidRDefault="0021606F" w:rsidP="0021606F">
      <w:pPr>
        <w:ind w:left="2880" w:hanging="2880"/>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rPr>
        <w:t>Statewide College Preparation Intervention Program (CPIP) Conference for Maryland High School Freshmen</w:t>
      </w:r>
    </w:p>
    <w:p w:rsidR="0021606F" w:rsidRDefault="0021606F" w:rsidP="0021606F">
      <w:pPr>
        <w:rPr>
          <w:rFonts w:ascii="Arial" w:hAnsi="Arial" w:cs="Arial"/>
          <w:b/>
        </w:rPr>
      </w:pPr>
    </w:p>
    <w:p w:rsidR="0021606F" w:rsidRPr="00E0534F" w:rsidRDefault="0021606F" w:rsidP="0021606F">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Pr>
          <w:rFonts w:ascii="Arial" w:hAnsi="Arial" w:cs="Arial"/>
          <w:noProof/>
        </w:rPr>
        <w:tab/>
        <w:t>Stephanie Timmons Brown, Ph.D.</w:t>
      </w:r>
    </w:p>
    <w:p w:rsidR="0021606F" w:rsidRPr="00E0534F" w:rsidRDefault="0021606F" w:rsidP="0021606F">
      <w:pPr>
        <w:rPr>
          <w:rFonts w:ascii="Arial" w:hAnsi="Arial" w:cs="Arial"/>
          <w:noProof/>
        </w:rPr>
      </w:pPr>
    </w:p>
    <w:p w:rsidR="0021606F" w:rsidRPr="00E0534F" w:rsidRDefault="0021606F" w:rsidP="0021606F">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Pr>
          <w:rFonts w:ascii="Arial" w:hAnsi="Arial" w:cs="Arial"/>
          <w:b/>
        </w:rPr>
        <w:tab/>
      </w:r>
      <w:r>
        <w:rPr>
          <w:rFonts w:ascii="Arial" w:hAnsi="Arial" w:cs="Arial"/>
        </w:rPr>
        <w:t>$ 45,000</w:t>
      </w:r>
    </w:p>
    <w:p w:rsidR="0021606F" w:rsidRPr="00E0534F" w:rsidRDefault="0021606F" w:rsidP="0021606F">
      <w:pPr>
        <w:rPr>
          <w:rFonts w:ascii="Arial" w:hAnsi="Arial" w:cs="Arial"/>
        </w:rPr>
      </w:pPr>
    </w:p>
    <w:p w:rsidR="0021606F" w:rsidRPr="00E00236" w:rsidRDefault="0021606F" w:rsidP="0021606F">
      <w:pPr>
        <w:spacing w:line="288" w:lineRule="auto"/>
      </w:pPr>
      <w:r w:rsidRPr="00E0534F">
        <w:rPr>
          <w:rFonts w:ascii="Arial" w:hAnsi="Arial" w:cs="Arial"/>
          <w:b/>
        </w:rPr>
        <w:t>Project Abstract:</w:t>
      </w:r>
      <w:r w:rsidRPr="00E0534F">
        <w:rPr>
          <w:rFonts w:ascii="Arial" w:hAnsi="Arial" w:cs="Arial"/>
          <w:b/>
        </w:rPr>
        <w:tab/>
      </w:r>
      <w:r>
        <w:rPr>
          <w:rFonts w:ascii="Arial" w:hAnsi="Arial" w:cs="Arial"/>
        </w:rPr>
        <w:t xml:space="preserve"> </w:t>
      </w:r>
      <w:r>
        <w:rPr>
          <w:rFonts w:ascii="Arial" w:hAnsi="Arial" w:cs="Arial"/>
        </w:rPr>
        <w:tab/>
      </w:r>
      <w:r w:rsidRPr="00D7065C">
        <w:rPr>
          <w:rFonts w:ascii="Arial" w:hAnsi="Arial" w:cs="Arial"/>
          <w:bCs/>
        </w:rPr>
        <w:t>The Maryland Institute for Minority Achievement and Urban Education (MIMAUE) will implement</w:t>
      </w:r>
      <w:r>
        <w:rPr>
          <w:rFonts w:ascii="Arial" w:hAnsi="Arial" w:cs="Arial"/>
          <w:bCs/>
        </w:rPr>
        <w:t xml:space="preserve"> </w:t>
      </w:r>
      <w:r w:rsidRPr="00D7065C">
        <w:rPr>
          <w:rFonts w:ascii="Arial" w:hAnsi="Arial" w:cs="Arial"/>
          <w:bCs/>
        </w:rPr>
        <w:t>a statewide student conference for</w:t>
      </w:r>
      <w:r>
        <w:rPr>
          <w:rFonts w:ascii="Arial" w:hAnsi="Arial" w:cs="Arial"/>
          <w:bCs/>
        </w:rPr>
        <w:t xml:space="preserve"> Gaining Early Awareness and Readiness for Undergraduate Programs</w:t>
      </w:r>
      <w:r w:rsidRPr="00D7065C">
        <w:rPr>
          <w:rFonts w:ascii="Arial" w:hAnsi="Arial" w:cs="Arial"/>
          <w:bCs/>
        </w:rPr>
        <w:t xml:space="preserve"> </w:t>
      </w:r>
      <w:r>
        <w:rPr>
          <w:rFonts w:ascii="Arial" w:hAnsi="Arial" w:cs="Arial"/>
          <w:bCs/>
        </w:rPr>
        <w:t>(</w:t>
      </w:r>
      <w:r w:rsidRPr="00D7065C">
        <w:rPr>
          <w:rFonts w:ascii="Arial" w:hAnsi="Arial" w:cs="Arial"/>
          <w:bCs/>
        </w:rPr>
        <w:t>GEAR UP</w:t>
      </w:r>
      <w:r>
        <w:rPr>
          <w:rFonts w:ascii="Arial" w:hAnsi="Arial" w:cs="Arial"/>
          <w:bCs/>
        </w:rPr>
        <w:t>)</w:t>
      </w:r>
      <w:r w:rsidRPr="00D7065C">
        <w:rPr>
          <w:rFonts w:ascii="Arial" w:hAnsi="Arial" w:cs="Arial"/>
          <w:bCs/>
        </w:rPr>
        <w:t xml:space="preserve"> students in collaboration with Baltimore City, Prince George’s, Wicomico, and Dorchester</w:t>
      </w:r>
      <w:r>
        <w:rPr>
          <w:rFonts w:ascii="Arial" w:hAnsi="Arial" w:cs="Arial"/>
          <w:bCs/>
        </w:rPr>
        <w:t xml:space="preserve"> </w:t>
      </w:r>
      <w:r w:rsidRPr="00D7065C">
        <w:rPr>
          <w:rFonts w:ascii="Arial" w:hAnsi="Arial" w:cs="Arial"/>
          <w:bCs/>
        </w:rPr>
        <w:t xml:space="preserve">counties. The conference will help students prepare for </w:t>
      </w:r>
      <w:r>
        <w:rPr>
          <w:rFonts w:ascii="Arial" w:hAnsi="Arial" w:cs="Arial"/>
          <w:bCs/>
        </w:rPr>
        <w:t xml:space="preserve">their </w:t>
      </w:r>
      <w:r w:rsidRPr="00D7065C">
        <w:rPr>
          <w:rFonts w:ascii="Arial" w:hAnsi="Arial" w:cs="Arial"/>
          <w:bCs/>
        </w:rPr>
        <w:t>future high school years. The program consists of three one-day summits in the spring of 2017.  Students will participate in a minimum of four workshops and will network with college students and college staff.  Student workshops will include (1) Knowing State College Admissions Requirements 101, (2) Reassessing High School Course Selection</w:t>
      </w:r>
      <w:r>
        <w:rPr>
          <w:rFonts w:ascii="Arial" w:hAnsi="Arial" w:cs="Arial"/>
          <w:bCs/>
        </w:rPr>
        <w:t>, (3) Service Hours: Where and How to Complete Your Hours Efficiently (4) Summer J</w:t>
      </w:r>
      <w:r w:rsidRPr="00D7065C">
        <w:rPr>
          <w:rFonts w:ascii="Arial" w:hAnsi="Arial" w:cs="Arial"/>
          <w:bCs/>
        </w:rPr>
        <w:t>ob or Summer Acade</w:t>
      </w:r>
      <w:r>
        <w:rPr>
          <w:rFonts w:ascii="Arial" w:hAnsi="Arial" w:cs="Arial"/>
          <w:bCs/>
        </w:rPr>
        <w:t xml:space="preserve">mic Program: What’s Best for Me; </w:t>
      </w:r>
      <w:r w:rsidRPr="00D7065C">
        <w:rPr>
          <w:rFonts w:ascii="Arial" w:hAnsi="Arial" w:cs="Arial"/>
          <w:bCs/>
        </w:rPr>
        <w:t xml:space="preserve">and (5) Problem-Solving Careers: </w:t>
      </w:r>
      <w:r>
        <w:rPr>
          <w:rFonts w:ascii="Arial" w:hAnsi="Arial" w:cs="Arial"/>
          <w:bCs/>
        </w:rPr>
        <w:t>E</w:t>
      </w:r>
      <w:r w:rsidRPr="00D7065C">
        <w:rPr>
          <w:rFonts w:ascii="Arial" w:hAnsi="Arial" w:cs="Arial"/>
          <w:bCs/>
        </w:rPr>
        <w:t xml:space="preserve">ngineering, IT, and </w:t>
      </w:r>
      <w:r>
        <w:rPr>
          <w:rFonts w:ascii="Arial" w:hAnsi="Arial" w:cs="Arial"/>
          <w:bCs/>
        </w:rPr>
        <w:t>B</w:t>
      </w:r>
      <w:r w:rsidRPr="00D7065C">
        <w:rPr>
          <w:rFonts w:ascii="Arial" w:hAnsi="Arial" w:cs="Arial"/>
          <w:bCs/>
        </w:rPr>
        <w:t xml:space="preserve">usiness.  In addition to attending workshops students will engage with dynamic speakers, facilitators, and UMD students. The conference will be offered to 500 students (approximately 350 from Baltimore and Prince George’s schools and approximately 150 from the Eastern Shore schools).  As a follow-up to the conference students will participate in a monthly blog and network with other Maryland students from across the state. Through this collaborative effort students will make academic, service activity, professional, and personal connections that will assist them as they navigate </w:t>
      </w:r>
      <w:r>
        <w:rPr>
          <w:rFonts w:ascii="Arial" w:hAnsi="Arial" w:cs="Arial"/>
          <w:bCs/>
        </w:rPr>
        <w:t xml:space="preserve">through </w:t>
      </w:r>
      <w:r w:rsidRPr="00D7065C">
        <w:rPr>
          <w:rFonts w:ascii="Arial" w:hAnsi="Arial" w:cs="Arial"/>
          <w:bCs/>
        </w:rPr>
        <w:t>high school.</w:t>
      </w:r>
    </w:p>
    <w:p w:rsidR="000542F0" w:rsidRDefault="000542F0">
      <w:pPr>
        <w:spacing w:after="200" w:line="276" w:lineRule="auto"/>
        <w:rPr>
          <w:rFonts w:ascii="Arial" w:hAnsi="Arial" w:cs="Arial"/>
        </w:rPr>
      </w:pPr>
      <w:r>
        <w:rPr>
          <w:rFonts w:ascii="Arial" w:hAnsi="Arial" w:cs="Arial"/>
        </w:rPr>
        <w:br w:type="page"/>
      </w:r>
    </w:p>
    <w:p w:rsidR="0034104D" w:rsidRDefault="0034104D" w:rsidP="0034104D">
      <w:pPr>
        <w:rPr>
          <w:rFonts w:ascii="Arial" w:hAnsi="Arial" w:cs="Arial"/>
        </w:rPr>
      </w:pPr>
    </w:p>
    <w:p w:rsidR="000542F0" w:rsidRDefault="000542F0" w:rsidP="000542F0">
      <w:pPr>
        <w:pStyle w:val="Heading5"/>
        <w:tabs>
          <w:tab w:val="left" w:pos="1710"/>
        </w:tabs>
        <w:jc w:val="center"/>
        <w:rPr>
          <w:rFonts w:ascii="Arial" w:hAnsi="Arial" w:cs="Arial"/>
          <w:sz w:val="32"/>
          <w:szCs w:val="32"/>
          <w:u w:val="none"/>
          <w:lang w:val="en-US"/>
        </w:rPr>
      </w:pPr>
      <w:r w:rsidRPr="00BB50FE">
        <w:rPr>
          <w:rFonts w:ascii="Arial" w:hAnsi="Arial" w:cs="Arial"/>
          <w:sz w:val="32"/>
          <w:szCs w:val="32"/>
          <w:u w:val="none"/>
        </w:rPr>
        <w:t>C</w:t>
      </w:r>
      <w:r>
        <w:rPr>
          <w:rFonts w:ascii="Arial" w:hAnsi="Arial" w:cs="Arial"/>
          <w:sz w:val="32"/>
          <w:szCs w:val="32"/>
          <w:u w:val="none"/>
          <w:lang w:val="en-US"/>
        </w:rPr>
        <w:t>ollege Preparation Intervention Program (C</w:t>
      </w:r>
      <w:r w:rsidRPr="00BB50FE">
        <w:rPr>
          <w:rFonts w:ascii="Arial" w:hAnsi="Arial" w:cs="Arial"/>
          <w:sz w:val="32"/>
          <w:szCs w:val="32"/>
          <w:u w:val="none"/>
        </w:rPr>
        <w:t>PIP</w:t>
      </w:r>
      <w:r>
        <w:rPr>
          <w:rFonts w:ascii="Arial" w:hAnsi="Arial" w:cs="Arial"/>
          <w:sz w:val="32"/>
          <w:szCs w:val="32"/>
          <w:u w:val="none"/>
          <w:lang w:val="en-US"/>
        </w:rPr>
        <w:t>)</w:t>
      </w:r>
      <w:r w:rsidRPr="00BB50FE">
        <w:rPr>
          <w:rFonts w:ascii="Arial" w:hAnsi="Arial" w:cs="Arial"/>
          <w:sz w:val="32"/>
          <w:szCs w:val="32"/>
          <w:u w:val="none"/>
        </w:rPr>
        <w:t xml:space="preserve"> </w:t>
      </w:r>
    </w:p>
    <w:p w:rsidR="000542F0" w:rsidRPr="00BB50FE" w:rsidRDefault="000542F0" w:rsidP="000542F0">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0542F0" w:rsidRPr="00BB50FE" w:rsidRDefault="000542F0" w:rsidP="000542F0">
      <w:pPr>
        <w:rPr>
          <w:rFonts w:ascii="Arial" w:hAnsi="Arial" w:cs="Arial"/>
          <w:sz w:val="32"/>
          <w:szCs w:val="32"/>
        </w:rPr>
      </w:pPr>
    </w:p>
    <w:p w:rsidR="000542F0" w:rsidRPr="00BB50FE" w:rsidRDefault="000542F0" w:rsidP="000542F0">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0542F0" w:rsidRPr="00E0534F" w:rsidRDefault="000542F0" w:rsidP="000542F0">
      <w:pPr>
        <w:rPr>
          <w:lang w:eastAsia="x-none"/>
        </w:rPr>
      </w:pPr>
    </w:p>
    <w:p w:rsidR="000542F0" w:rsidRPr="006108CA" w:rsidRDefault="000542F0" w:rsidP="000542F0">
      <w:pPr>
        <w:pStyle w:val="Foote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University of Maryland Baltimore</w:t>
      </w:r>
    </w:p>
    <w:p w:rsidR="000542F0" w:rsidRPr="00E0534F" w:rsidRDefault="000542F0" w:rsidP="000542F0">
      <w:pPr>
        <w:rPr>
          <w:rFonts w:ascii="Arial" w:hAnsi="Arial" w:cs="Arial"/>
          <w:b/>
        </w:rPr>
      </w:pPr>
    </w:p>
    <w:p w:rsidR="000542F0" w:rsidRPr="00E0534F" w:rsidRDefault="000542F0" w:rsidP="000542F0">
      <w:pPr>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rPr>
        <w:t xml:space="preserve"> </w:t>
      </w:r>
      <w:r w:rsidRPr="00E0534F">
        <w:rPr>
          <w:rFonts w:ascii="Arial" w:hAnsi="Arial" w:cs="Arial"/>
        </w:rPr>
        <w:tab/>
      </w:r>
      <w:r>
        <w:rPr>
          <w:rFonts w:ascii="Arial" w:hAnsi="Arial" w:cs="Arial"/>
        </w:rPr>
        <w:t>Exploring Health Professions Careers</w:t>
      </w:r>
    </w:p>
    <w:p w:rsidR="000542F0" w:rsidRPr="00E0534F" w:rsidRDefault="000542F0" w:rsidP="000542F0">
      <w:pPr>
        <w:rPr>
          <w:rFonts w:ascii="Arial" w:hAnsi="Arial" w:cs="Arial"/>
          <w:b/>
        </w:rPr>
      </w:pPr>
    </w:p>
    <w:p w:rsidR="000542F0" w:rsidRPr="00E0534F" w:rsidRDefault="000542F0" w:rsidP="000542F0">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Pr>
          <w:rFonts w:ascii="Arial" w:hAnsi="Arial" w:cs="Arial"/>
          <w:noProof/>
        </w:rPr>
        <w:tab/>
        <w:t>Vanessa P. Fahie, Ph.D., RN</w:t>
      </w:r>
    </w:p>
    <w:p w:rsidR="000542F0" w:rsidRPr="00E0534F" w:rsidRDefault="000542F0" w:rsidP="000542F0">
      <w:pPr>
        <w:rPr>
          <w:rFonts w:ascii="Arial" w:hAnsi="Arial" w:cs="Arial"/>
          <w:noProof/>
        </w:rPr>
      </w:pPr>
    </w:p>
    <w:p w:rsidR="000542F0" w:rsidRPr="00E0534F" w:rsidRDefault="000542F0" w:rsidP="000542F0">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Pr>
          <w:rFonts w:ascii="Arial" w:hAnsi="Arial" w:cs="Arial"/>
          <w:b/>
        </w:rPr>
        <w:tab/>
      </w:r>
      <w:r>
        <w:rPr>
          <w:rFonts w:ascii="Arial" w:hAnsi="Arial" w:cs="Arial"/>
        </w:rPr>
        <w:t xml:space="preserve">$ 149,000 </w:t>
      </w:r>
    </w:p>
    <w:p w:rsidR="000542F0" w:rsidRPr="00E0534F" w:rsidRDefault="000542F0" w:rsidP="000542F0">
      <w:pPr>
        <w:rPr>
          <w:rFonts w:ascii="Arial" w:hAnsi="Arial" w:cs="Arial"/>
        </w:rPr>
      </w:pPr>
    </w:p>
    <w:p w:rsidR="000542F0" w:rsidRDefault="000542F0" w:rsidP="000542F0">
      <w:pPr>
        <w:rPr>
          <w:rFonts w:ascii="Arial" w:hAnsi="Arial" w:cs="Arial"/>
        </w:rPr>
      </w:pPr>
      <w:r w:rsidRPr="00E0534F">
        <w:rPr>
          <w:rFonts w:ascii="Arial" w:hAnsi="Arial" w:cs="Arial"/>
          <w:b/>
        </w:rPr>
        <w:t>Project Abstract:</w:t>
      </w:r>
      <w:r w:rsidRPr="00E0534F">
        <w:rPr>
          <w:rFonts w:ascii="Arial" w:hAnsi="Arial" w:cs="Arial"/>
          <w:b/>
        </w:rPr>
        <w:tab/>
      </w:r>
      <w:r>
        <w:rPr>
          <w:rFonts w:ascii="Arial" w:hAnsi="Arial" w:cs="Arial"/>
        </w:rPr>
        <w:t xml:space="preserve"> </w:t>
      </w:r>
      <w:r>
        <w:rPr>
          <w:rFonts w:ascii="Arial" w:hAnsi="Arial" w:cs="Arial"/>
        </w:rPr>
        <w:tab/>
      </w:r>
      <w:r w:rsidRPr="00EE0744">
        <w:rPr>
          <w:rFonts w:ascii="Arial" w:hAnsi="Arial" w:cs="Arial"/>
        </w:rPr>
        <w:t xml:space="preserve">The University of Maryland, Baltimore (UMB) </w:t>
      </w:r>
      <w:r>
        <w:rPr>
          <w:rFonts w:ascii="Arial" w:hAnsi="Arial" w:cs="Arial"/>
        </w:rPr>
        <w:t xml:space="preserve">collaborated with </w:t>
      </w:r>
      <w:r w:rsidRPr="00EE0744">
        <w:rPr>
          <w:rFonts w:ascii="Arial" w:hAnsi="Arial" w:cs="Arial"/>
        </w:rPr>
        <w:t>Baltimore City Public Schools to provide services to Edmondson-Westside and Frederick Douglass High School students and families.  This project fosters (1) career awareness and exploration</w:t>
      </w:r>
      <w:r>
        <w:rPr>
          <w:rFonts w:ascii="Arial" w:hAnsi="Arial" w:cs="Arial"/>
        </w:rPr>
        <w:t xml:space="preserve">, </w:t>
      </w:r>
      <w:r w:rsidRPr="00EE0744">
        <w:rPr>
          <w:rFonts w:ascii="Arial" w:hAnsi="Arial" w:cs="Arial"/>
        </w:rPr>
        <w:t>(2) college readiness, (3) financial literacy, (4) increased parental involvement, and (5) diverse collegiate experiences</w:t>
      </w:r>
      <w:r>
        <w:rPr>
          <w:rFonts w:ascii="Arial" w:hAnsi="Arial" w:cs="Arial"/>
        </w:rPr>
        <w:t xml:space="preserve">. The project will be offered </w:t>
      </w:r>
      <w:r w:rsidRPr="00EE0744">
        <w:rPr>
          <w:rFonts w:ascii="Arial" w:hAnsi="Arial" w:cs="Arial"/>
        </w:rPr>
        <w:t xml:space="preserve">on a health professions campus to overcome the disparity in educational attainment and awareness of health professions career opportunities among low income students.  </w:t>
      </w:r>
    </w:p>
    <w:p w:rsidR="000542F0" w:rsidRDefault="000542F0" w:rsidP="000542F0">
      <w:pPr>
        <w:rPr>
          <w:rFonts w:ascii="Arial" w:hAnsi="Arial" w:cs="Arial"/>
        </w:rPr>
      </w:pPr>
    </w:p>
    <w:p w:rsidR="000542F0" w:rsidRDefault="000542F0" w:rsidP="000542F0">
      <w:pPr>
        <w:ind w:firstLine="720"/>
        <w:rPr>
          <w:rFonts w:ascii="Arial" w:hAnsi="Arial" w:cs="Arial"/>
          <w:bCs/>
        </w:rPr>
      </w:pPr>
      <w:r w:rsidRPr="00EE0744">
        <w:rPr>
          <w:rFonts w:ascii="Arial" w:hAnsi="Arial" w:cs="Arial"/>
          <w:bCs/>
        </w:rPr>
        <w:t xml:space="preserve">This partnership </w:t>
      </w:r>
      <w:r>
        <w:rPr>
          <w:rFonts w:ascii="Arial" w:hAnsi="Arial" w:cs="Arial"/>
          <w:bCs/>
        </w:rPr>
        <w:t>will promote mastery of requisite skills for high school graduation and collegiate success; social behaviors that will empower students to participate in academic enhancement programs; increase communication between parents, teachers and administrators; and personal growth as students explore career options and post-secondary educational aspirations. Students will identify career goals, experience life on liberal arts college campuses and at academic health centers, interact with individuals from a variety of health professions including nursing specialties, and hone math, science, and literacy skills to accelerate academic achievement.</w:t>
      </w:r>
    </w:p>
    <w:p w:rsidR="000542F0" w:rsidRDefault="000542F0" w:rsidP="000542F0">
      <w:pPr>
        <w:ind w:firstLine="720"/>
        <w:rPr>
          <w:rFonts w:ascii="Arial" w:hAnsi="Arial" w:cs="Arial"/>
          <w:bCs/>
        </w:rPr>
      </w:pPr>
    </w:p>
    <w:p w:rsidR="000542F0" w:rsidRDefault="000542F0" w:rsidP="000542F0">
      <w:pPr>
        <w:ind w:firstLine="720"/>
        <w:rPr>
          <w:rFonts w:ascii="Arial" w:hAnsi="Arial" w:cs="Arial"/>
          <w:bCs/>
        </w:rPr>
      </w:pPr>
      <w:r>
        <w:rPr>
          <w:rFonts w:ascii="Arial" w:hAnsi="Arial" w:cs="Arial"/>
          <w:bCs/>
        </w:rPr>
        <w:t>UMB will establish a career exploration club that includes clinical laboratory activities, sponsor a two week academic summer camp, provide information seminars for parents, and provide campus visits and college tours to allow students the opportunity to compare and contrast collegiate settings, academic programs, student services, clubs and organizations, admission and progression requirements, and cost of attendance.</w:t>
      </w:r>
    </w:p>
    <w:p w:rsidR="000542F0" w:rsidRDefault="000542F0">
      <w:pPr>
        <w:spacing w:after="200" w:line="276" w:lineRule="auto"/>
        <w:rPr>
          <w:rFonts w:ascii="Arial" w:hAnsi="Arial" w:cs="Arial"/>
        </w:rPr>
      </w:pPr>
      <w:r>
        <w:rPr>
          <w:rFonts w:ascii="Arial" w:hAnsi="Arial" w:cs="Arial"/>
        </w:rPr>
        <w:br w:type="page"/>
      </w:r>
    </w:p>
    <w:p w:rsidR="001B5AAC" w:rsidRPr="009B154E" w:rsidRDefault="001B5AAC" w:rsidP="001B5AAC">
      <w:pPr>
        <w:pStyle w:val="Heading5"/>
        <w:tabs>
          <w:tab w:val="left" w:pos="1710"/>
        </w:tabs>
        <w:jc w:val="center"/>
        <w:rPr>
          <w:rFonts w:ascii="Arial" w:hAnsi="Arial" w:cs="Arial"/>
          <w:sz w:val="16"/>
          <w:szCs w:val="16"/>
          <w:u w:val="none"/>
          <w:lang w:val="en-US"/>
        </w:rPr>
      </w:pPr>
    </w:p>
    <w:p w:rsidR="001B5AAC" w:rsidRDefault="001B5AAC" w:rsidP="001B5AAC">
      <w:pPr>
        <w:pStyle w:val="Heading5"/>
        <w:tabs>
          <w:tab w:val="left" w:pos="1710"/>
        </w:tabs>
        <w:jc w:val="center"/>
        <w:rPr>
          <w:rFonts w:ascii="Arial" w:hAnsi="Arial" w:cs="Arial"/>
          <w:sz w:val="32"/>
          <w:szCs w:val="32"/>
          <w:u w:val="none"/>
          <w:lang w:val="en-US"/>
        </w:rPr>
      </w:pPr>
      <w:r w:rsidRPr="00BB50FE">
        <w:rPr>
          <w:rFonts w:ascii="Arial" w:hAnsi="Arial" w:cs="Arial"/>
          <w:sz w:val="32"/>
          <w:szCs w:val="32"/>
          <w:u w:val="none"/>
        </w:rPr>
        <w:t>C</w:t>
      </w:r>
      <w:r>
        <w:rPr>
          <w:rFonts w:ascii="Arial" w:hAnsi="Arial" w:cs="Arial"/>
          <w:sz w:val="32"/>
          <w:szCs w:val="32"/>
          <w:u w:val="none"/>
          <w:lang w:val="en-US"/>
        </w:rPr>
        <w:t>ollege Preparation Intervention Program (C</w:t>
      </w:r>
      <w:r w:rsidRPr="00BB50FE">
        <w:rPr>
          <w:rFonts w:ascii="Arial" w:hAnsi="Arial" w:cs="Arial"/>
          <w:sz w:val="32"/>
          <w:szCs w:val="32"/>
          <w:u w:val="none"/>
        </w:rPr>
        <w:t>PIP</w:t>
      </w:r>
      <w:r>
        <w:rPr>
          <w:rFonts w:ascii="Arial" w:hAnsi="Arial" w:cs="Arial"/>
          <w:sz w:val="32"/>
          <w:szCs w:val="32"/>
          <w:u w:val="none"/>
          <w:lang w:val="en-US"/>
        </w:rPr>
        <w:t>)</w:t>
      </w:r>
      <w:r w:rsidRPr="00BB50FE">
        <w:rPr>
          <w:rFonts w:ascii="Arial" w:hAnsi="Arial" w:cs="Arial"/>
          <w:sz w:val="32"/>
          <w:szCs w:val="32"/>
          <w:u w:val="none"/>
        </w:rPr>
        <w:t xml:space="preserve"> </w:t>
      </w:r>
    </w:p>
    <w:p w:rsidR="001B5AAC" w:rsidRPr="00BB50FE" w:rsidRDefault="001B5AAC" w:rsidP="001B5AAC">
      <w:pPr>
        <w:pStyle w:val="Heading5"/>
        <w:tabs>
          <w:tab w:val="left" w:pos="1710"/>
        </w:tabs>
        <w:jc w:val="center"/>
        <w:rPr>
          <w:rFonts w:ascii="Arial" w:hAnsi="Arial" w:cs="Arial"/>
          <w:b w:val="0"/>
          <w:sz w:val="32"/>
          <w:szCs w:val="32"/>
          <w:u w:val="none"/>
        </w:rPr>
      </w:pPr>
      <w:r w:rsidRPr="00BB50FE">
        <w:rPr>
          <w:rFonts w:ascii="Arial" w:hAnsi="Arial" w:cs="Arial"/>
          <w:sz w:val="32"/>
          <w:szCs w:val="32"/>
          <w:u w:val="none"/>
        </w:rPr>
        <w:t>Grant Project Summaries</w:t>
      </w:r>
    </w:p>
    <w:p w:rsidR="001B5AAC" w:rsidRPr="00BB50FE" w:rsidRDefault="001B5AAC" w:rsidP="001B5AAC">
      <w:pPr>
        <w:rPr>
          <w:rFonts w:ascii="Arial" w:hAnsi="Arial" w:cs="Arial"/>
          <w:sz w:val="32"/>
          <w:szCs w:val="32"/>
        </w:rPr>
      </w:pPr>
    </w:p>
    <w:p w:rsidR="001B5AAC" w:rsidRPr="00BB50FE" w:rsidRDefault="001B5AAC" w:rsidP="001B5AAC">
      <w:pPr>
        <w:pStyle w:val="Heading5"/>
        <w:jc w:val="center"/>
        <w:rPr>
          <w:rFonts w:ascii="Arial" w:hAnsi="Arial" w:cs="Arial"/>
          <w:sz w:val="32"/>
          <w:szCs w:val="32"/>
          <w:u w:val="none"/>
          <w:lang w:val="en-US"/>
        </w:rPr>
      </w:pPr>
      <w:r w:rsidRPr="00BB50FE">
        <w:rPr>
          <w:rFonts w:ascii="Arial" w:hAnsi="Arial" w:cs="Arial"/>
          <w:sz w:val="32"/>
          <w:szCs w:val="32"/>
          <w:u w:val="none"/>
        </w:rPr>
        <w:t>FY 201</w:t>
      </w:r>
      <w:r w:rsidRPr="00BB50FE">
        <w:rPr>
          <w:rFonts w:ascii="Arial" w:hAnsi="Arial" w:cs="Arial"/>
          <w:sz w:val="32"/>
          <w:szCs w:val="32"/>
          <w:u w:val="none"/>
          <w:lang w:val="en-US"/>
        </w:rPr>
        <w:t>6</w:t>
      </w:r>
      <w:r w:rsidRPr="00BB50FE">
        <w:rPr>
          <w:rFonts w:ascii="Arial" w:hAnsi="Arial" w:cs="Arial"/>
          <w:sz w:val="32"/>
          <w:szCs w:val="32"/>
          <w:u w:val="none"/>
        </w:rPr>
        <w:t xml:space="preserve"> Awards</w:t>
      </w:r>
    </w:p>
    <w:p w:rsidR="001B5AAC" w:rsidRPr="00E0534F" w:rsidRDefault="001B5AAC" w:rsidP="001B5AAC">
      <w:pPr>
        <w:rPr>
          <w:lang w:eastAsia="x-none"/>
        </w:rPr>
      </w:pPr>
    </w:p>
    <w:p w:rsidR="001B5AAC" w:rsidRPr="006108CA" w:rsidRDefault="001B5AAC" w:rsidP="001B5AAC">
      <w:pPr>
        <w:pStyle w:val="Foote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lang w:val="en-US"/>
        </w:rPr>
      </w:pPr>
      <w:r>
        <w:rPr>
          <w:rFonts w:ascii="Arial" w:hAnsi="Arial" w:cs="Arial"/>
          <w:b/>
          <w:bCs/>
          <w:noProof/>
          <w:sz w:val="28"/>
          <w:lang w:val="en-US"/>
        </w:rPr>
        <w:t>Bowie State University</w:t>
      </w:r>
    </w:p>
    <w:p w:rsidR="001B5AAC" w:rsidRPr="00E0534F" w:rsidRDefault="001B5AAC" w:rsidP="001B5AAC">
      <w:pPr>
        <w:rPr>
          <w:rFonts w:ascii="Arial" w:hAnsi="Arial" w:cs="Arial"/>
          <w:b/>
        </w:rPr>
      </w:pPr>
    </w:p>
    <w:p w:rsidR="001B5AAC" w:rsidRDefault="001B5AAC" w:rsidP="001B5AAC">
      <w:pPr>
        <w:rPr>
          <w:rFonts w:ascii="Arial" w:hAnsi="Arial" w:cs="Arial"/>
        </w:rPr>
      </w:pPr>
      <w:r w:rsidRPr="00E0534F">
        <w:rPr>
          <w:rFonts w:ascii="Arial" w:hAnsi="Arial" w:cs="Arial"/>
          <w:b/>
        </w:rPr>
        <w:t>Project Title:</w:t>
      </w:r>
      <w:r w:rsidRPr="00E0534F">
        <w:rPr>
          <w:rFonts w:ascii="Arial" w:hAnsi="Arial" w:cs="Arial"/>
          <w:b/>
        </w:rPr>
        <w:tab/>
      </w:r>
      <w:r>
        <w:rPr>
          <w:rFonts w:ascii="Arial" w:hAnsi="Arial" w:cs="Arial"/>
        </w:rPr>
        <w:t xml:space="preserve"> </w:t>
      </w:r>
      <w:r w:rsidRPr="00E0534F">
        <w:rPr>
          <w:rFonts w:ascii="Arial" w:hAnsi="Arial" w:cs="Arial"/>
        </w:rPr>
        <w:tab/>
      </w:r>
      <w:r>
        <w:rPr>
          <w:rFonts w:ascii="Arial" w:hAnsi="Arial" w:cs="Arial"/>
        </w:rPr>
        <w:t xml:space="preserve">College and Career Readiness Program @ Bowie State </w:t>
      </w:r>
    </w:p>
    <w:p w:rsidR="001B5AAC" w:rsidRPr="00E0534F" w:rsidRDefault="001B5AAC" w:rsidP="001B5AAC">
      <w:pPr>
        <w:ind w:left="2160" w:firstLine="720"/>
        <w:rPr>
          <w:rFonts w:ascii="Arial" w:hAnsi="Arial" w:cs="Arial"/>
        </w:rPr>
      </w:pPr>
      <w:r>
        <w:rPr>
          <w:rFonts w:ascii="Arial" w:hAnsi="Arial" w:cs="Arial"/>
        </w:rPr>
        <w:t>University (CCRP @ BSU)</w:t>
      </w:r>
    </w:p>
    <w:p w:rsidR="001B5AAC" w:rsidRPr="00FD75B7" w:rsidRDefault="001B5AAC" w:rsidP="001B5AAC">
      <w:pPr>
        <w:rPr>
          <w:rFonts w:ascii="Arial" w:hAnsi="Arial" w:cs="Arial"/>
          <w:b/>
          <w:sz w:val="16"/>
          <w:szCs w:val="16"/>
        </w:rPr>
      </w:pPr>
    </w:p>
    <w:p w:rsidR="001B5AAC" w:rsidRPr="00E0534F" w:rsidRDefault="001B5AAC" w:rsidP="001B5AAC">
      <w:pPr>
        <w:rPr>
          <w:rFonts w:ascii="Arial" w:hAnsi="Arial" w:cs="Arial"/>
          <w:noProof/>
        </w:rPr>
      </w:pPr>
      <w:r w:rsidRPr="00E0534F">
        <w:rPr>
          <w:rFonts w:ascii="Arial" w:hAnsi="Arial" w:cs="Arial"/>
          <w:b/>
        </w:rPr>
        <w:t>Project Director:</w:t>
      </w:r>
      <w:r w:rsidRPr="00E0534F">
        <w:rPr>
          <w:rFonts w:ascii="Arial" w:hAnsi="Arial" w:cs="Arial"/>
          <w:b/>
        </w:rPr>
        <w:tab/>
      </w:r>
      <w:r>
        <w:rPr>
          <w:rFonts w:ascii="Arial" w:hAnsi="Arial" w:cs="Arial"/>
          <w:noProof/>
        </w:rPr>
        <w:t xml:space="preserve"> </w:t>
      </w:r>
      <w:r>
        <w:rPr>
          <w:rFonts w:ascii="Arial" w:hAnsi="Arial" w:cs="Arial"/>
          <w:noProof/>
        </w:rPr>
        <w:tab/>
        <w:t>Dr. Jennifer M. Johnson</w:t>
      </w:r>
    </w:p>
    <w:p w:rsidR="001B5AAC" w:rsidRPr="00FD75B7" w:rsidRDefault="001B5AAC" w:rsidP="001B5AAC">
      <w:pPr>
        <w:rPr>
          <w:rFonts w:ascii="Arial" w:hAnsi="Arial" w:cs="Arial"/>
          <w:noProof/>
          <w:sz w:val="16"/>
          <w:szCs w:val="16"/>
        </w:rPr>
      </w:pPr>
    </w:p>
    <w:p w:rsidR="001B5AAC" w:rsidRPr="00E0534F" w:rsidRDefault="001B5AAC" w:rsidP="001B5AAC">
      <w:pPr>
        <w:rPr>
          <w:rFonts w:ascii="Arial" w:hAnsi="Arial" w:cs="Arial"/>
        </w:rPr>
      </w:pPr>
      <w:r w:rsidRPr="00E0534F">
        <w:rPr>
          <w:rFonts w:ascii="Arial" w:hAnsi="Arial" w:cs="Arial"/>
          <w:b/>
        </w:rPr>
        <w:t>Award:</w:t>
      </w:r>
      <w:r w:rsidRPr="00E0534F">
        <w:rPr>
          <w:rFonts w:ascii="Arial" w:hAnsi="Arial" w:cs="Arial"/>
          <w:b/>
        </w:rPr>
        <w:tab/>
      </w:r>
      <w:r w:rsidRPr="00E0534F">
        <w:rPr>
          <w:rFonts w:ascii="Arial" w:hAnsi="Arial" w:cs="Arial"/>
          <w:b/>
        </w:rPr>
        <w:tab/>
      </w:r>
      <w:r>
        <w:rPr>
          <w:rFonts w:ascii="Arial" w:hAnsi="Arial" w:cs="Arial"/>
          <w:b/>
        </w:rPr>
        <w:tab/>
      </w:r>
      <w:r>
        <w:rPr>
          <w:rFonts w:ascii="Arial" w:hAnsi="Arial" w:cs="Arial"/>
        </w:rPr>
        <w:t xml:space="preserve">$ 85,000 </w:t>
      </w:r>
    </w:p>
    <w:p w:rsidR="001B5AAC" w:rsidRDefault="001B5AAC" w:rsidP="001B5AAC">
      <w:pPr>
        <w:spacing w:before="100" w:beforeAutospacing="1" w:after="100" w:afterAutospacing="1"/>
        <w:rPr>
          <w:rFonts w:ascii="Arial" w:hAnsi="Arial" w:cs="Arial"/>
          <w:color w:val="000000"/>
        </w:rPr>
      </w:pPr>
      <w:r w:rsidRPr="00E0534F">
        <w:rPr>
          <w:rFonts w:ascii="Arial" w:hAnsi="Arial" w:cs="Arial"/>
          <w:b/>
        </w:rPr>
        <w:t>Project Abstract:</w:t>
      </w:r>
      <w:r w:rsidRPr="00E0534F">
        <w:rPr>
          <w:rFonts w:ascii="Arial" w:hAnsi="Arial" w:cs="Arial"/>
          <w:b/>
        </w:rPr>
        <w:tab/>
      </w:r>
      <w:r>
        <w:rPr>
          <w:rFonts w:ascii="Arial" w:hAnsi="Arial" w:cs="Arial"/>
        </w:rPr>
        <w:t xml:space="preserve"> </w:t>
      </w:r>
      <w:r>
        <w:rPr>
          <w:rFonts w:ascii="Arial" w:hAnsi="Arial" w:cs="Arial"/>
        </w:rPr>
        <w:tab/>
        <w:t xml:space="preserve">In partnership with Dwight D. Eisenhower Middle School and Laurel High School in Prince George’s County, the </w:t>
      </w:r>
      <w:r w:rsidRPr="005A4C1B">
        <w:rPr>
          <w:rFonts w:ascii="Arial" w:hAnsi="Arial" w:cs="Arial"/>
          <w:color w:val="000000"/>
        </w:rPr>
        <w:t>“Colleg</w:t>
      </w:r>
      <w:r>
        <w:rPr>
          <w:rFonts w:ascii="Arial" w:hAnsi="Arial" w:cs="Arial"/>
          <w:color w:val="000000"/>
        </w:rPr>
        <w:t>e and Career Readiness Program @</w:t>
      </w:r>
      <w:r w:rsidRPr="005A4C1B">
        <w:rPr>
          <w:rFonts w:ascii="Arial" w:hAnsi="Arial" w:cs="Arial"/>
          <w:color w:val="000000"/>
        </w:rPr>
        <w:t xml:space="preserve"> Bowie State Uni</w:t>
      </w:r>
      <w:r>
        <w:rPr>
          <w:rFonts w:ascii="Arial" w:hAnsi="Arial" w:cs="Arial"/>
          <w:color w:val="000000"/>
        </w:rPr>
        <w:t xml:space="preserve">versity (CCRP @ BSU)” aims to enhance the college and career knowledge of students, teachers, and families. The focus is on raising </w:t>
      </w:r>
      <w:r w:rsidRPr="005A4C1B">
        <w:rPr>
          <w:rFonts w:ascii="Arial" w:hAnsi="Arial" w:cs="Arial"/>
          <w:color w:val="000000"/>
        </w:rPr>
        <w:t>the academic and career preparedness of economically and environmentally disadvantaged students, enabling them to succeed academically and professionally in college and beyond.</w:t>
      </w:r>
      <w:r>
        <w:rPr>
          <w:rFonts w:ascii="Arial" w:hAnsi="Arial" w:cs="Arial"/>
          <w:color w:val="000000"/>
        </w:rPr>
        <w:t xml:space="preserve"> The ultimate goal is to foster and maintain sustainable college-going cultures within area middle and high schools and communities to increase the college going and college completion rates of Prince George’s County Public School graduates and encourage collaboration between middle and high school staff.</w:t>
      </w:r>
    </w:p>
    <w:p w:rsidR="001B5AAC" w:rsidRDefault="001B5AAC" w:rsidP="001B5AAC">
      <w:pPr>
        <w:spacing w:before="100" w:beforeAutospacing="1" w:after="100" w:afterAutospacing="1"/>
        <w:ind w:firstLine="720"/>
        <w:rPr>
          <w:rFonts w:ascii="Arial" w:hAnsi="Arial" w:cs="Arial"/>
        </w:rPr>
      </w:pPr>
      <w:r>
        <w:rPr>
          <w:rFonts w:ascii="Arial" w:hAnsi="Arial" w:cs="Arial"/>
          <w:color w:val="000000"/>
        </w:rPr>
        <w:t>CCRP @ BSU will support one hundred and fifty (150) 9</w:t>
      </w:r>
      <w:r w:rsidRPr="00852E9F">
        <w:rPr>
          <w:rFonts w:ascii="Arial" w:hAnsi="Arial" w:cs="Arial"/>
          <w:color w:val="000000"/>
          <w:vertAlign w:val="superscript"/>
        </w:rPr>
        <w:t>th</w:t>
      </w:r>
      <w:r>
        <w:rPr>
          <w:rFonts w:ascii="Arial" w:hAnsi="Arial" w:cs="Arial"/>
          <w:color w:val="000000"/>
        </w:rPr>
        <w:t xml:space="preserve"> grade students and their parents and 8</w:t>
      </w:r>
      <w:r w:rsidRPr="00852E9F">
        <w:rPr>
          <w:rFonts w:ascii="Arial" w:hAnsi="Arial" w:cs="Arial"/>
          <w:color w:val="000000"/>
          <w:vertAlign w:val="superscript"/>
        </w:rPr>
        <w:t>th</w:t>
      </w:r>
      <w:r>
        <w:rPr>
          <w:rFonts w:ascii="Arial" w:hAnsi="Arial" w:cs="Arial"/>
          <w:color w:val="000000"/>
        </w:rPr>
        <w:t xml:space="preserve"> and 9</w:t>
      </w:r>
      <w:r w:rsidRPr="00852E9F">
        <w:rPr>
          <w:rFonts w:ascii="Arial" w:hAnsi="Arial" w:cs="Arial"/>
          <w:color w:val="000000"/>
          <w:vertAlign w:val="superscript"/>
        </w:rPr>
        <w:t>th</w:t>
      </w:r>
      <w:r>
        <w:rPr>
          <w:rFonts w:ascii="Arial" w:hAnsi="Arial" w:cs="Arial"/>
          <w:color w:val="000000"/>
        </w:rPr>
        <w:t xml:space="preserve"> grade teachers at the respective schools.  The project will facilitate bi-monthly workshops for students and families on topics such as financial literacy, career exploration, and the college application process. A Summer Bridge Program will be provided to transitioning 9</w:t>
      </w:r>
      <w:r w:rsidRPr="00852E9F">
        <w:rPr>
          <w:rFonts w:ascii="Arial" w:hAnsi="Arial" w:cs="Arial"/>
          <w:color w:val="000000"/>
          <w:vertAlign w:val="superscript"/>
        </w:rPr>
        <w:t>th</w:t>
      </w:r>
      <w:r>
        <w:rPr>
          <w:rFonts w:ascii="Arial" w:hAnsi="Arial" w:cs="Arial"/>
          <w:color w:val="000000"/>
        </w:rPr>
        <w:t xml:space="preserve"> grade students to enhance readiness for </w:t>
      </w:r>
      <w:r w:rsidRPr="005A4C1B">
        <w:rPr>
          <w:rFonts w:ascii="Arial" w:hAnsi="Arial" w:cs="Arial"/>
        </w:rPr>
        <w:t xml:space="preserve">mathematics and English/language arts, in accordance to </w:t>
      </w:r>
      <w:r>
        <w:rPr>
          <w:rFonts w:ascii="Arial" w:hAnsi="Arial" w:cs="Arial"/>
        </w:rPr>
        <w:t>Maryland’s College and Career Readiness (</w:t>
      </w:r>
      <w:r w:rsidRPr="005A4C1B">
        <w:rPr>
          <w:rFonts w:ascii="Arial" w:hAnsi="Arial" w:cs="Arial"/>
        </w:rPr>
        <w:t>MCCR</w:t>
      </w:r>
      <w:r>
        <w:rPr>
          <w:rFonts w:ascii="Arial" w:hAnsi="Arial" w:cs="Arial"/>
        </w:rPr>
        <w:t xml:space="preserve">) Standards. </w:t>
      </w:r>
    </w:p>
    <w:p w:rsidR="000542F0" w:rsidRPr="0034104D" w:rsidRDefault="001B5AAC" w:rsidP="001B5AAC">
      <w:pPr>
        <w:spacing w:before="100" w:beforeAutospacing="1" w:after="100" w:afterAutospacing="1"/>
        <w:ind w:firstLine="720"/>
        <w:rPr>
          <w:rFonts w:ascii="Arial" w:hAnsi="Arial" w:cs="Arial"/>
        </w:rPr>
      </w:pPr>
      <w:r>
        <w:rPr>
          <w:rFonts w:ascii="Arial" w:hAnsi="Arial" w:cs="Arial"/>
        </w:rPr>
        <w:t xml:space="preserve">In collaboration with BSU’s Professional Development School Network, the project will facilitate year-long training opportunities to support teachers and other school personnel working directly with CCRP @ BSU students.  Topics include assessment strategies and engagement strategies using Common Core State Standards.  The Professional Development series includes a 3-day summer orientation, and additional follow-on sessions.  In addition, the institution will host a </w:t>
      </w:r>
      <w:proofErr w:type="gramStart"/>
      <w:r>
        <w:rPr>
          <w:rFonts w:ascii="Arial" w:hAnsi="Arial" w:cs="Arial"/>
        </w:rPr>
        <w:t>Spring</w:t>
      </w:r>
      <w:proofErr w:type="gramEnd"/>
      <w:r>
        <w:rPr>
          <w:rFonts w:ascii="Arial" w:hAnsi="Arial" w:cs="Arial"/>
        </w:rPr>
        <w:t xml:space="preserve"> “Family College and Career Day” as an information session for parents.</w:t>
      </w:r>
    </w:p>
    <w:sectPr w:rsidR="000542F0" w:rsidRPr="0034104D" w:rsidSect="004724CB">
      <w:headerReference w:type="default" r:id="rId8"/>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CB" w:rsidRDefault="004724CB" w:rsidP="004724CB">
      <w:r>
        <w:separator/>
      </w:r>
    </w:p>
  </w:endnote>
  <w:endnote w:type="continuationSeparator" w:id="0">
    <w:p w:rsidR="004724CB" w:rsidRDefault="004724CB" w:rsidP="0047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CB" w:rsidRDefault="004724CB" w:rsidP="004724CB">
      <w:r>
        <w:separator/>
      </w:r>
    </w:p>
  </w:footnote>
  <w:footnote w:type="continuationSeparator" w:id="0">
    <w:p w:rsidR="004724CB" w:rsidRDefault="004724CB" w:rsidP="00472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CB" w:rsidRDefault="004724CB">
    <w:pPr>
      <w:pStyle w:val="Header"/>
    </w:pPr>
    <w:r>
      <w:rPr>
        <w:noProof/>
      </w:rPr>
      <mc:AlternateContent>
        <mc:Choice Requires="wps">
          <w:drawing>
            <wp:anchor distT="0" distB="0" distL="114300" distR="114300" simplePos="0" relativeHeight="251658240" behindDoc="1" locked="0" layoutInCell="1" allowOverlap="1" wp14:anchorId="45DEF529" wp14:editId="156FEDC1">
              <wp:simplePos x="0" y="0"/>
              <wp:positionH relativeFrom="column">
                <wp:posOffset>4885055</wp:posOffset>
              </wp:positionH>
              <wp:positionV relativeFrom="paragraph">
                <wp:posOffset>-105410</wp:posOffset>
              </wp:positionV>
              <wp:extent cx="1751965" cy="1288415"/>
              <wp:effectExtent l="0" t="0" r="63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24CB" w:rsidRDefault="004724CB">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4724CB" w:rsidRDefault="004724CB">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4724CB" w:rsidRDefault="004724CB">
                          <w:pPr>
                            <w:tabs>
                              <w:tab w:val="right" w:pos="10800"/>
                            </w:tabs>
                            <w:ind w:right="50"/>
                            <w:jc w:val="right"/>
                            <w:rPr>
                              <w:rFonts w:ascii="Microsoft Sans Serif" w:hAnsi="Microsoft Sans Serif" w:cs="Microsoft Sans Serif"/>
                              <w:sz w:val="14"/>
                            </w:rPr>
                          </w:pPr>
                        </w:p>
                        <w:p w:rsidR="004724CB" w:rsidRDefault="004724CB">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4724CB" w:rsidRDefault="004724CB">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4724CB" w:rsidRDefault="004724CB">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sz w:val="14"/>
                            </w:rPr>
                            <w:tab/>
                            <w:t>Lt. Government</w:t>
                          </w:r>
                        </w:p>
                        <w:p w:rsidR="004724CB" w:rsidRDefault="004724CB">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Anwer Hasan</w:t>
                          </w:r>
                        </w:p>
                        <w:p w:rsidR="004724CB" w:rsidRDefault="004724CB">
                          <w:pPr>
                            <w:ind w:right="50"/>
                            <w:jc w:val="right"/>
                            <w:rPr>
                              <w:rFonts w:ascii="Microsoft Sans Serif" w:hAnsi="Microsoft Sans Serif" w:cs="Microsoft Sans Serif"/>
                              <w:sz w:val="14"/>
                            </w:rPr>
                          </w:pPr>
                          <w:r>
                            <w:rPr>
                              <w:rFonts w:ascii="Microsoft Sans Serif" w:hAnsi="Microsoft Sans Serif" w:cs="Microsoft Sans Serif"/>
                              <w:sz w:val="14"/>
                            </w:rPr>
                            <w:tab/>
                            <w:t>Chairperson</w:t>
                          </w:r>
                        </w:p>
                        <w:p w:rsidR="004724CB" w:rsidRDefault="004724CB">
                          <w:pPr>
                            <w:ind w:right="50"/>
                            <w:jc w:val="right"/>
                            <w:rPr>
                              <w:rFonts w:ascii="Microsoft Sans Serif" w:hAnsi="Microsoft Sans Serif" w:cs="Microsoft Sans Serif"/>
                              <w:sz w:val="14"/>
                            </w:rPr>
                          </w:pPr>
                        </w:p>
                        <w:p w:rsidR="004724CB" w:rsidRDefault="004724CB" w:rsidP="00030734">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4724CB" w:rsidRDefault="004724CB" w:rsidP="00030734">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4724CB" w:rsidRDefault="004724CB">
                          <w:pPr>
                            <w:ind w:right="50"/>
                            <w:jc w:val="right"/>
                            <w:rPr>
                              <w:rFonts w:ascii="Microsoft Sans Serif" w:hAnsi="Microsoft Sans Serif" w:cs="Microsoft Sans Serif"/>
                              <w:sz w:val="14"/>
                            </w:rPr>
                          </w:pPr>
                        </w:p>
                        <w:p w:rsidR="004724CB" w:rsidRDefault="004724CB">
                          <w:pPr>
                            <w:ind w:right="50"/>
                            <w:jc w:val="right"/>
                            <w:rPr>
                              <w:rFonts w:ascii="Microsoft Sans Serif" w:hAnsi="Microsoft Sans Serif" w:cs="Microsoft Sans Serif"/>
                              <w:sz w:val="14"/>
                            </w:rPr>
                          </w:pPr>
                        </w:p>
                        <w:p w:rsidR="004724CB" w:rsidRDefault="004724CB">
                          <w:pPr>
                            <w:tabs>
                              <w:tab w:val="right" w:pos="10800"/>
                            </w:tabs>
                            <w:ind w:right="50"/>
                            <w:jc w:val="right"/>
                            <w:rPr>
                              <w:rFonts w:ascii="Microsoft Sans Serif" w:hAnsi="Microsoft Sans Serif" w:cs="Microsoft Sans Serif"/>
                              <w:b/>
                              <w:bCs/>
                              <w:sz w:val="14"/>
                            </w:rPr>
                          </w:pPr>
                        </w:p>
                        <w:p w:rsidR="004724CB" w:rsidRDefault="004724CB">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4.65pt;margin-top:-8.3pt;width:137.95pt;height:10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odgwIAABAFAAAOAAAAZHJzL2Uyb0RvYy54bWysVNuO2yAQfa/Uf0C8Z32RncTWOqvdpKkq&#10;bS/Sbj+AAI5RbaBAYm+r/fcOOMm6l4eqqh8wA8PhzJwZrm+GrkVHbqxQssLJVYwRl1QxIfcV/vy4&#10;nS0xso5IRloleYWfuMU3q9evrntd8lQ1qmXcIACRtux1hRvndBlFlja8I/ZKaS5hs1amIw5Ms4+Y&#10;IT2gd22UxvE86pVh2ijKrYXVzbiJVwG/rjl1H+vacofaCgM3F0YTxp0fo9U1KfeG6EbQEw3yDyw6&#10;IiRceoHaEEfQwYjfoDpBjbKqdldUdZGqa0F5iAGiSeJfonloiOYhFkiO1Zc02f8HSz8cPxkkGGiH&#10;kSQdSPTIB4fu1IASn51e2xKcHjS4uQGWvaeP1Op7Rb9YJNW6IXLPb41RfcMJA3bhZDQ5OuJYD7Lr&#10;3ysG15CDUwFoqE3nASEZCNBBpaeLMp4K9Vcu8qSY5xhR2EvS5TJLcs8uIuX5uDbWveWqQ35SYQPS&#10;B3hyvLdudD27BPqqFWwr2jYYZr9btwYdCZTJNnwndDt1a6V3lsofGxHHFWAJd/g9zzfI/r1I0iy+&#10;S4vZdr5czLJtls+KRbycxUlxV8zjrMg222dPMMnKRjDG5b2Q/FyCSfZ3Ep+aYSyeUISor3CRp/mo&#10;0ZS9nQYZh+9PQXbCQUe2oqvw8uJESq/sG8kgbFI6ItpxHv1MPwgCOTj/Q1ZCHXjpxyJww24AFF8c&#10;O8WeoCKMAr1AdnhGYNIo8w2jHlqywvbrgRiOUftOQlUVSZb5Hg5Gli9SMMx0ZzfdIZICVIUdRuN0&#10;7ca+P2gj9g3cNNaxVLdQibUINfLCCkLwBrRdCOb0RPi+ntrB6+UhW/0AAAD//wMAUEsDBBQABgAI&#10;AAAAIQCxRrY64AAAAAwBAAAPAAAAZHJzL2Rvd25yZXYueG1sTI/LbsIwEEX3lfoP1lTqpgKHlwMh&#10;DmorteoWygdMkiGJiMdRbEj4+5pV2c1oju6cm+5G04or9a6xrGE2jUAQF7ZsuNJw/P2arEE4j1xi&#10;a5k03MjBLnt+SjEp7cB7uh58JUIIuwQ11N53iZSuqMmgm9qOONxOtjfow9pXsuxxCOGmlfMoUtJg&#10;w+FDjR191lScDxej4fQzvK02Q/7tj/F+qT6wiXN70/r1ZXzfgvA0+n8Y7vpBHbLglNsLl060GmK1&#10;WQRUw2SmFIg7ES1XcxB5mNZqATJL5WOJ7A8AAP//AwBQSwECLQAUAAYACAAAACEAtoM4kv4AAADh&#10;AQAAEwAAAAAAAAAAAAAAAAAAAAAAW0NvbnRlbnRfVHlwZXNdLnhtbFBLAQItABQABgAIAAAAIQA4&#10;/SH/1gAAAJQBAAALAAAAAAAAAAAAAAAAAC8BAABfcmVscy8ucmVsc1BLAQItABQABgAIAAAAIQAT&#10;tkodgwIAABAFAAAOAAAAAAAAAAAAAAAAAC4CAABkcnMvZTJvRG9jLnhtbFBLAQItABQABgAIAAAA&#10;IQCxRrY64AAAAAwBAAAPAAAAAAAAAAAAAAAAAN0EAABkcnMvZG93bnJldi54bWxQSwUGAAAAAAQA&#10;BADzAAAA6gUAAAAA&#10;" stroked="f">
              <v:textbox>
                <w:txbxContent>
                  <w:p w:rsidR="004724CB" w:rsidRDefault="004724CB">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4724CB" w:rsidRDefault="004724CB">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4724CB" w:rsidRDefault="004724CB">
                    <w:pPr>
                      <w:tabs>
                        <w:tab w:val="right" w:pos="10800"/>
                      </w:tabs>
                      <w:ind w:right="50"/>
                      <w:jc w:val="right"/>
                      <w:rPr>
                        <w:rFonts w:ascii="Microsoft Sans Serif" w:hAnsi="Microsoft Sans Serif" w:cs="Microsoft Sans Serif"/>
                        <w:sz w:val="14"/>
                      </w:rPr>
                    </w:pPr>
                  </w:p>
                  <w:p w:rsidR="004724CB" w:rsidRDefault="004724CB">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4724CB" w:rsidRDefault="004724CB">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4724CB" w:rsidRDefault="004724CB">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sz w:val="14"/>
                      </w:rPr>
                      <w:tab/>
                      <w:t>Lt. Government</w:t>
                    </w:r>
                  </w:p>
                  <w:p w:rsidR="004724CB" w:rsidRDefault="004724CB">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Anwer Hasan</w:t>
                    </w:r>
                  </w:p>
                  <w:p w:rsidR="004724CB" w:rsidRDefault="004724CB">
                    <w:pPr>
                      <w:ind w:right="50"/>
                      <w:jc w:val="right"/>
                      <w:rPr>
                        <w:rFonts w:ascii="Microsoft Sans Serif" w:hAnsi="Microsoft Sans Serif" w:cs="Microsoft Sans Serif"/>
                        <w:sz w:val="14"/>
                      </w:rPr>
                    </w:pPr>
                    <w:r>
                      <w:rPr>
                        <w:rFonts w:ascii="Microsoft Sans Serif" w:hAnsi="Microsoft Sans Serif" w:cs="Microsoft Sans Serif"/>
                        <w:sz w:val="14"/>
                      </w:rPr>
                      <w:tab/>
                      <w:t>Chairperson</w:t>
                    </w:r>
                  </w:p>
                  <w:p w:rsidR="004724CB" w:rsidRDefault="004724CB">
                    <w:pPr>
                      <w:ind w:right="50"/>
                      <w:jc w:val="right"/>
                      <w:rPr>
                        <w:rFonts w:ascii="Microsoft Sans Serif" w:hAnsi="Microsoft Sans Serif" w:cs="Microsoft Sans Serif"/>
                        <w:sz w:val="14"/>
                      </w:rPr>
                    </w:pPr>
                  </w:p>
                  <w:p w:rsidR="004724CB" w:rsidRDefault="004724CB" w:rsidP="00030734">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4724CB" w:rsidRDefault="004724CB" w:rsidP="00030734">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4724CB" w:rsidRDefault="004724CB">
                    <w:pPr>
                      <w:ind w:right="50"/>
                      <w:jc w:val="right"/>
                      <w:rPr>
                        <w:rFonts w:ascii="Microsoft Sans Serif" w:hAnsi="Microsoft Sans Serif" w:cs="Microsoft Sans Serif"/>
                        <w:sz w:val="14"/>
                      </w:rPr>
                    </w:pPr>
                  </w:p>
                  <w:p w:rsidR="004724CB" w:rsidRDefault="004724CB">
                    <w:pPr>
                      <w:ind w:right="50"/>
                      <w:jc w:val="right"/>
                      <w:rPr>
                        <w:rFonts w:ascii="Microsoft Sans Serif" w:hAnsi="Microsoft Sans Serif" w:cs="Microsoft Sans Serif"/>
                        <w:sz w:val="14"/>
                      </w:rPr>
                    </w:pPr>
                  </w:p>
                  <w:p w:rsidR="004724CB" w:rsidRDefault="004724CB">
                    <w:pPr>
                      <w:tabs>
                        <w:tab w:val="right" w:pos="10800"/>
                      </w:tabs>
                      <w:ind w:right="50"/>
                      <w:jc w:val="right"/>
                      <w:rPr>
                        <w:rFonts w:ascii="Microsoft Sans Serif" w:hAnsi="Microsoft Sans Serif" w:cs="Microsoft Sans Serif"/>
                        <w:b/>
                        <w:bCs/>
                        <w:sz w:val="14"/>
                      </w:rPr>
                    </w:pPr>
                  </w:p>
                  <w:p w:rsidR="004724CB" w:rsidRDefault="004724CB">
                    <w:pPr>
                      <w:tabs>
                        <w:tab w:val="right" w:pos="10800"/>
                      </w:tabs>
                      <w:ind w:right="50"/>
                      <w:jc w:val="right"/>
                      <w:rPr>
                        <w:rFonts w:ascii="Microsoft Sans Serif" w:hAnsi="Microsoft Sans Serif" w:cs="Microsoft Sans Serif"/>
                        <w:b/>
                        <w:bCs/>
                        <w:sz w:val="14"/>
                      </w:rPr>
                    </w:pPr>
                  </w:p>
                </w:txbxContent>
              </v:textbox>
            </v:shape>
          </w:pict>
        </mc:Fallback>
      </mc:AlternateContent>
    </w:r>
    <w:r>
      <w:object w:dxaOrig="12302" w:dyaOrig="5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35pt;height:86.65pt" o:ole="">
          <v:imagedata r:id="rId1" o:title=""/>
        </v:shape>
        <o:OLEObject Type="Embed" ProgID="MSPhotoEd.3" ShapeID="_x0000_i1025" DrawAspect="Content" ObjectID="_152517275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D16CB"/>
    <w:multiLevelType w:val="hybridMultilevel"/>
    <w:tmpl w:val="5694C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CA"/>
    <w:rsid w:val="000542F0"/>
    <w:rsid w:val="000D3F81"/>
    <w:rsid w:val="00123138"/>
    <w:rsid w:val="001759AC"/>
    <w:rsid w:val="001B5AAC"/>
    <w:rsid w:val="001F56AF"/>
    <w:rsid w:val="0021606F"/>
    <w:rsid w:val="0034104D"/>
    <w:rsid w:val="00421D35"/>
    <w:rsid w:val="004724CB"/>
    <w:rsid w:val="006108CA"/>
    <w:rsid w:val="00651A79"/>
    <w:rsid w:val="00756025"/>
    <w:rsid w:val="00837B33"/>
    <w:rsid w:val="009356CE"/>
    <w:rsid w:val="009B154E"/>
    <w:rsid w:val="009D3690"/>
    <w:rsid w:val="00AD70D8"/>
    <w:rsid w:val="00BB50FE"/>
    <w:rsid w:val="00C20CDB"/>
    <w:rsid w:val="00C779B6"/>
    <w:rsid w:val="00F10401"/>
    <w:rsid w:val="00F4236A"/>
    <w:rsid w:val="00F579F8"/>
    <w:rsid w:val="00FE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8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24CB"/>
    <w:pPr>
      <w:keepNext/>
      <w:tabs>
        <w:tab w:val="right" w:pos="10800"/>
      </w:tabs>
      <w:jc w:val="right"/>
      <w:outlineLvl w:val="0"/>
    </w:pPr>
    <w:rPr>
      <w:b/>
      <w:bCs/>
    </w:rPr>
  </w:style>
  <w:style w:type="paragraph" w:styleId="Heading5">
    <w:name w:val="heading 5"/>
    <w:basedOn w:val="Normal"/>
    <w:next w:val="Normal"/>
    <w:link w:val="Heading5Char"/>
    <w:qFormat/>
    <w:rsid w:val="006108CA"/>
    <w:pPr>
      <w:keepNext/>
      <w:outlineLvl w:val="4"/>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08CA"/>
    <w:rPr>
      <w:rFonts w:ascii="Times New Roman" w:eastAsia="Times New Roman" w:hAnsi="Times New Roman" w:cs="Times New Roman"/>
      <w:b/>
      <w:bCs/>
      <w:sz w:val="24"/>
      <w:szCs w:val="24"/>
      <w:u w:val="single"/>
      <w:lang w:val="x-none" w:eastAsia="x-none"/>
    </w:rPr>
  </w:style>
  <w:style w:type="paragraph" w:styleId="Footer">
    <w:name w:val="footer"/>
    <w:basedOn w:val="Normal"/>
    <w:link w:val="FooterChar"/>
    <w:uiPriority w:val="99"/>
    <w:rsid w:val="006108C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108CA"/>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6108CA"/>
    <w:pPr>
      <w:ind w:left="720"/>
    </w:pPr>
  </w:style>
  <w:style w:type="paragraph" w:customStyle="1" w:styleId="Normal1">
    <w:name w:val="Normal1"/>
    <w:rsid w:val="00BB50FE"/>
    <w:pPr>
      <w:spacing w:after="0" w:line="240" w:lineRule="auto"/>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4724CB"/>
    <w:pPr>
      <w:tabs>
        <w:tab w:val="center" w:pos="4680"/>
        <w:tab w:val="right" w:pos="9360"/>
      </w:tabs>
    </w:pPr>
  </w:style>
  <w:style w:type="character" w:customStyle="1" w:styleId="HeaderChar">
    <w:name w:val="Header Char"/>
    <w:basedOn w:val="DefaultParagraphFont"/>
    <w:link w:val="Header"/>
    <w:uiPriority w:val="99"/>
    <w:rsid w:val="004724C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724C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8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24CB"/>
    <w:pPr>
      <w:keepNext/>
      <w:tabs>
        <w:tab w:val="right" w:pos="10800"/>
      </w:tabs>
      <w:jc w:val="right"/>
      <w:outlineLvl w:val="0"/>
    </w:pPr>
    <w:rPr>
      <w:b/>
      <w:bCs/>
    </w:rPr>
  </w:style>
  <w:style w:type="paragraph" w:styleId="Heading5">
    <w:name w:val="heading 5"/>
    <w:basedOn w:val="Normal"/>
    <w:next w:val="Normal"/>
    <w:link w:val="Heading5Char"/>
    <w:qFormat/>
    <w:rsid w:val="006108CA"/>
    <w:pPr>
      <w:keepNext/>
      <w:outlineLvl w:val="4"/>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08CA"/>
    <w:rPr>
      <w:rFonts w:ascii="Times New Roman" w:eastAsia="Times New Roman" w:hAnsi="Times New Roman" w:cs="Times New Roman"/>
      <w:b/>
      <w:bCs/>
      <w:sz w:val="24"/>
      <w:szCs w:val="24"/>
      <w:u w:val="single"/>
      <w:lang w:val="x-none" w:eastAsia="x-none"/>
    </w:rPr>
  </w:style>
  <w:style w:type="paragraph" w:styleId="Footer">
    <w:name w:val="footer"/>
    <w:basedOn w:val="Normal"/>
    <w:link w:val="FooterChar"/>
    <w:uiPriority w:val="99"/>
    <w:rsid w:val="006108C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108CA"/>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6108CA"/>
    <w:pPr>
      <w:ind w:left="720"/>
    </w:pPr>
  </w:style>
  <w:style w:type="paragraph" w:customStyle="1" w:styleId="Normal1">
    <w:name w:val="Normal1"/>
    <w:rsid w:val="00BB50FE"/>
    <w:pPr>
      <w:spacing w:after="0" w:line="240" w:lineRule="auto"/>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4724CB"/>
    <w:pPr>
      <w:tabs>
        <w:tab w:val="center" w:pos="4680"/>
        <w:tab w:val="right" w:pos="9360"/>
      </w:tabs>
    </w:pPr>
  </w:style>
  <w:style w:type="character" w:customStyle="1" w:styleId="HeaderChar">
    <w:name w:val="Header Char"/>
    <w:basedOn w:val="DefaultParagraphFont"/>
    <w:link w:val="Header"/>
    <w:uiPriority w:val="99"/>
    <w:rsid w:val="004724C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724C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74C6EA-989F-4047-A27A-EA8B32E9C2A9}"/>
</file>

<file path=customXml/itemProps2.xml><?xml version="1.0" encoding="utf-8"?>
<ds:datastoreItem xmlns:ds="http://schemas.openxmlformats.org/officeDocument/2006/customXml" ds:itemID="{8AF62529-2CF3-4783-A7E8-D3F97FD4D01F}"/>
</file>

<file path=customXml/itemProps3.xml><?xml version="1.0" encoding="utf-8"?>
<ds:datastoreItem xmlns:ds="http://schemas.openxmlformats.org/officeDocument/2006/customXml" ds:itemID="{5EB083B3-08E1-4115-BA56-030EE3949094}"/>
</file>

<file path=docProps/app.xml><?xml version="1.0" encoding="utf-8"?>
<Properties xmlns="http://schemas.openxmlformats.org/officeDocument/2006/extended-properties" xmlns:vt="http://schemas.openxmlformats.org/officeDocument/2006/docPropsVTypes">
  <Template>Normal</Template>
  <TotalTime>5</TotalTime>
  <Pages>8</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Tims, Cynthia</dc:creator>
  <cp:lastModifiedBy>Tims, Cynthia</cp:lastModifiedBy>
  <cp:revision>13</cp:revision>
  <dcterms:created xsi:type="dcterms:W3CDTF">2016-05-19T18:14:00Z</dcterms:created>
  <dcterms:modified xsi:type="dcterms:W3CDTF">2016-05-19T18:19:00Z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31200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